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92CC" w14:textId="77777777" w:rsidR="00944E5C" w:rsidRDefault="00944E5C" w:rsidP="003A311C">
      <w:pPr>
        <w:spacing w:after="0" w:line="240" w:lineRule="auto"/>
        <w:ind w:left="851" w:right="559"/>
        <w:contextualSpacing/>
        <w:rPr>
          <w:rFonts w:ascii="Arial" w:hAnsi="Arial" w:cs="Arial"/>
          <w:b/>
          <w:sz w:val="28"/>
          <w:szCs w:val="28"/>
        </w:rPr>
      </w:pPr>
    </w:p>
    <w:p w14:paraId="25435B6A" w14:textId="77777777" w:rsidR="00944E5C" w:rsidRDefault="00944E5C" w:rsidP="003A311C">
      <w:pPr>
        <w:spacing w:after="0" w:line="240" w:lineRule="auto"/>
        <w:ind w:left="851" w:right="559"/>
        <w:contextualSpacing/>
        <w:rPr>
          <w:rFonts w:ascii="Arial" w:hAnsi="Arial" w:cs="Arial"/>
          <w:b/>
          <w:sz w:val="28"/>
          <w:szCs w:val="28"/>
        </w:rPr>
      </w:pPr>
    </w:p>
    <w:p w14:paraId="40412EC1" w14:textId="6A6E51C1" w:rsidR="00145A25" w:rsidRPr="00D30B57" w:rsidRDefault="00145A25" w:rsidP="003A311C">
      <w:pPr>
        <w:spacing w:after="0" w:line="240" w:lineRule="auto"/>
        <w:ind w:left="851" w:right="559"/>
        <w:contextualSpacing/>
        <w:rPr>
          <w:rFonts w:ascii="Arial" w:hAnsi="Arial" w:cs="Arial"/>
          <w:b/>
          <w:sz w:val="28"/>
          <w:szCs w:val="28"/>
          <w:lang w:val="el-GR"/>
        </w:rPr>
      </w:pPr>
      <w:r w:rsidRPr="00FD624F">
        <w:rPr>
          <w:rFonts w:ascii="Arial" w:hAnsi="Arial" w:cs="Arial"/>
          <w:b/>
          <w:sz w:val="28"/>
          <w:szCs w:val="28"/>
          <w:lang w:val="el-GR"/>
        </w:rPr>
        <w:t xml:space="preserve">ΑΝΑΚΟΙΝΩΣΗ </w:t>
      </w:r>
    </w:p>
    <w:p w14:paraId="3BA6EED6" w14:textId="77777777" w:rsidR="003A311C" w:rsidRPr="00D30B57" w:rsidRDefault="003A311C" w:rsidP="003A311C">
      <w:pPr>
        <w:spacing w:after="0" w:line="240" w:lineRule="auto"/>
        <w:ind w:left="851" w:right="559"/>
        <w:contextualSpacing/>
        <w:rPr>
          <w:rFonts w:ascii="Arial" w:hAnsi="Arial" w:cs="Arial"/>
          <w:b/>
          <w:sz w:val="28"/>
          <w:szCs w:val="28"/>
          <w:lang w:val="el-GR"/>
        </w:rPr>
      </w:pPr>
    </w:p>
    <w:p w14:paraId="4334BC56" w14:textId="2D9063A6" w:rsidR="003A311C" w:rsidRDefault="003A311C" w:rsidP="003A311C">
      <w:pPr>
        <w:spacing w:after="0" w:line="240" w:lineRule="auto"/>
        <w:ind w:left="709" w:right="793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56715D">
        <w:rPr>
          <w:rFonts w:ascii="Arial" w:hAnsi="Arial" w:cs="Arial"/>
          <w:b/>
          <w:bCs/>
          <w:sz w:val="24"/>
          <w:szCs w:val="24"/>
          <w:lang w:val="el-GR"/>
        </w:rPr>
        <w:t xml:space="preserve">Παραχώρηση άδειας χρήσης και εκμετάλλευσης </w:t>
      </w:r>
      <w:r w:rsidR="00D30B57">
        <w:rPr>
          <w:rFonts w:ascii="Arial" w:hAnsi="Arial" w:cs="Arial"/>
          <w:b/>
          <w:bCs/>
          <w:sz w:val="24"/>
          <w:szCs w:val="24"/>
          <w:lang w:val="el-GR"/>
        </w:rPr>
        <w:t xml:space="preserve">ενός υποστατικού στην οικία Δημάδη στο Δημοτικό Διαμέρισμα Αγίου </w:t>
      </w:r>
      <w:proofErr w:type="spellStart"/>
      <w:r w:rsidR="00D30B57">
        <w:rPr>
          <w:rFonts w:ascii="Arial" w:hAnsi="Arial" w:cs="Arial"/>
          <w:b/>
          <w:bCs/>
          <w:sz w:val="24"/>
          <w:szCs w:val="24"/>
          <w:lang w:val="el-GR"/>
        </w:rPr>
        <w:t>Δομετίου</w:t>
      </w:r>
      <w:proofErr w:type="spellEnd"/>
      <w:r w:rsidR="00D30B57">
        <w:rPr>
          <w:rFonts w:ascii="Arial" w:hAnsi="Arial" w:cs="Arial"/>
          <w:b/>
          <w:bCs/>
          <w:sz w:val="24"/>
          <w:szCs w:val="24"/>
          <w:lang w:val="el-GR"/>
        </w:rPr>
        <w:t xml:space="preserve"> του Δήμου Λευκωσίας</w:t>
      </w:r>
    </w:p>
    <w:p w14:paraId="4B7085CA" w14:textId="77777777" w:rsidR="00D30B57" w:rsidRPr="0056715D" w:rsidRDefault="00D30B57" w:rsidP="003A311C">
      <w:pPr>
        <w:spacing w:after="0" w:line="240" w:lineRule="auto"/>
        <w:ind w:left="709" w:right="793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92A039C" w14:textId="1305C3CF" w:rsidR="003A311C" w:rsidRPr="0056715D" w:rsidRDefault="003A311C" w:rsidP="003A311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709" w:right="793" w:firstLine="0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56715D">
        <w:rPr>
          <w:rFonts w:ascii="Arial" w:hAnsi="Arial" w:cs="Arial"/>
          <w:b/>
          <w:bCs/>
          <w:sz w:val="24"/>
          <w:szCs w:val="24"/>
          <w:lang w:val="el-GR"/>
        </w:rPr>
        <w:t xml:space="preserve">Πλειοδοτικός Διαγωνισμός </w:t>
      </w:r>
      <w:r w:rsidR="00D30B57">
        <w:rPr>
          <w:rFonts w:ascii="Arial" w:hAnsi="Arial" w:cs="Arial"/>
          <w:b/>
          <w:bCs/>
          <w:sz w:val="24"/>
          <w:szCs w:val="24"/>
          <w:lang w:val="el-GR"/>
        </w:rPr>
        <w:t>224</w:t>
      </w:r>
      <w:r w:rsidRPr="0056715D">
        <w:rPr>
          <w:rFonts w:ascii="Arial" w:hAnsi="Arial" w:cs="Arial"/>
          <w:b/>
          <w:bCs/>
          <w:sz w:val="24"/>
          <w:szCs w:val="24"/>
          <w:lang w:val="el-GR"/>
        </w:rPr>
        <w:t xml:space="preserve">/2025 - Πρόσκληση συμμετοχής οικονομικών φορέων </w:t>
      </w:r>
    </w:p>
    <w:p w14:paraId="3BD965BE" w14:textId="77777777" w:rsidR="003A311C" w:rsidRPr="0056715D" w:rsidRDefault="003A311C" w:rsidP="003A311C">
      <w:pPr>
        <w:spacing w:after="0" w:line="240" w:lineRule="auto"/>
        <w:ind w:left="709" w:right="793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5A1D7DA" w14:textId="77777777" w:rsidR="00944E5C" w:rsidRDefault="00944E5C" w:rsidP="00D30B57">
      <w:pPr>
        <w:pStyle w:val="BodyText"/>
        <w:tabs>
          <w:tab w:val="left" w:pos="567"/>
        </w:tabs>
        <w:spacing w:after="0" w:line="240" w:lineRule="auto"/>
        <w:ind w:left="709" w:right="793"/>
        <w:jc w:val="both"/>
        <w:rPr>
          <w:rFonts w:ascii="Arial" w:hAnsi="Arial" w:cs="Arial"/>
          <w:sz w:val="22"/>
          <w:szCs w:val="22"/>
        </w:rPr>
      </w:pPr>
    </w:p>
    <w:p w14:paraId="1E20FD59" w14:textId="48F90E2E" w:rsidR="003A311C" w:rsidRPr="00D30B57" w:rsidRDefault="003A311C" w:rsidP="00D30B57">
      <w:pPr>
        <w:pStyle w:val="BodyText"/>
        <w:tabs>
          <w:tab w:val="left" w:pos="567"/>
        </w:tabs>
        <w:spacing w:after="0" w:line="240" w:lineRule="auto"/>
        <w:ind w:left="709" w:right="793"/>
        <w:jc w:val="both"/>
        <w:rPr>
          <w:rFonts w:ascii="Arial" w:hAnsi="Arial" w:cs="Arial"/>
          <w:iCs/>
          <w:sz w:val="22"/>
          <w:szCs w:val="22"/>
          <w:lang w:val="el-GR"/>
        </w:rPr>
      </w:pPr>
      <w:r w:rsidRPr="00D30B57">
        <w:rPr>
          <w:rFonts w:ascii="Arial" w:hAnsi="Arial" w:cs="Arial"/>
          <w:sz w:val="22"/>
          <w:szCs w:val="22"/>
          <w:lang w:val="el-GR"/>
        </w:rPr>
        <w:t xml:space="preserve">Ο Δήμος Λευκωσίας </w:t>
      </w:r>
      <w:r w:rsidR="0056715D" w:rsidRPr="00D30B57">
        <w:rPr>
          <w:rFonts w:ascii="Arial" w:hAnsi="Arial" w:cs="Arial"/>
          <w:sz w:val="22"/>
          <w:szCs w:val="22"/>
          <w:lang w:val="el-GR"/>
        </w:rPr>
        <w:t>απευθύνει πρόσκληση ενδιαφέροντος για υποβολή προτάσεων για την παραχώρηση άδειας χρήσης και την εκμετάλλευση</w:t>
      </w:r>
      <w:r w:rsidRPr="00D30B57">
        <w:rPr>
          <w:rFonts w:ascii="Arial" w:hAnsi="Arial" w:cs="Arial"/>
          <w:iCs/>
          <w:sz w:val="22"/>
          <w:szCs w:val="22"/>
          <w:lang w:val="el-GR"/>
        </w:rPr>
        <w:t xml:space="preserve"> </w:t>
      </w:r>
      <w:r w:rsidR="00D30B57" w:rsidRPr="00D30B57">
        <w:rPr>
          <w:rFonts w:ascii="Arial" w:hAnsi="Arial" w:cs="Arial"/>
          <w:iCs/>
          <w:sz w:val="22"/>
          <w:szCs w:val="22"/>
          <w:lang w:val="el-GR"/>
        </w:rPr>
        <w:t xml:space="preserve">ενός εργαστηρίου στην οικία Δημάδη </w:t>
      </w:r>
      <w:r w:rsidRPr="00D30B57">
        <w:rPr>
          <w:rFonts w:ascii="Arial" w:hAnsi="Arial" w:cs="Arial"/>
          <w:iCs/>
          <w:sz w:val="22"/>
          <w:szCs w:val="22"/>
          <w:lang w:val="el-GR"/>
        </w:rPr>
        <w:t>για περίοδο είκοσι τέσσερις (24) μήνες από την ημερομηνία έναρξης της υλοποίησης του Αντικειμένου της Σύμβασης έκαστος</w:t>
      </w:r>
      <w:r w:rsidR="0056715D" w:rsidRPr="00D30B57">
        <w:rPr>
          <w:rFonts w:ascii="Arial" w:hAnsi="Arial" w:cs="Arial"/>
          <w:iCs/>
          <w:sz w:val="22"/>
          <w:szCs w:val="22"/>
          <w:lang w:val="el-GR"/>
        </w:rPr>
        <w:t xml:space="preserve">, </w:t>
      </w:r>
      <w:r w:rsidRPr="00D30B57">
        <w:rPr>
          <w:rFonts w:ascii="Arial" w:hAnsi="Arial" w:cs="Arial"/>
          <w:iCs/>
          <w:sz w:val="22"/>
          <w:szCs w:val="22"/>
          <w:lang w:val="el-GR"/>
        </w:rPr>
        <w:t>με δικαίωμα ανανέωσης για ακόμη δύο περιόδους δώδεκα (</w:t>
      </w:r>
      <w:r w:rsidR="00D30B57" w:rsidRPr="00D30B57">
        <w:rPr>
          <w:rFonts w:ascii="Arial" w:hAnsi="Arial" w:cs="Arial"/>
          <w:iCs/>
          <w:sz w:val="22"/>
          <w:szCs w:val="22"/>
          <w:lang w:val="el-GR"/>
        </w:rPr>
        <w:t>24</w:t>
      </w:r>
      <w:r w:rsidRPr="00D30B57">
        <w:rPr>
          <w:rFonts w:ascii="Arial" w:hAnsi="Arial" w:cs="Arial"/>
          <w:iCs/>
          <w:sz w:val="22"/>
          <w:szCs w:val="22"/>
          <w:lang w:val="el-GR"/>
        </w:rPr>
        <w:t xml:space="preserve">) μηνών </w:t>
      </w:r>
      <w:proofErr w:type="spellStart"/>
      <w:r w:rsidRPr="00D30B57">
        <w:rPr>
          <w:rFonts w:ascii="Arial" w:hAnsi="Arial" w:cs="Arial"/>
          <w:iCs/>
          <w:sz w:val="22"/>
          <w:szCs w:val="22"/>
          <w:lang w:val="el-GR"/>
        </w:rPr>
        <w:t>έκαστη</w:t>
      </w:r>
      <w:proofErr w:type="spellEnd"/>
      <w:r w:rsidRPr="00D30B57">
        <w:rPr>
          <w:rFonts w:ascii="Arial" w:hAnsi="Arial" w:cs="Arial"/>
          <w:iCs/>
          <w:sz w:val="22"/>
          <w:szCs w:val="22"/>
          <w:lang w:val="el-GR"/>
        </w:rPr>
        <w:t>, έναντι του υψηλότερου προσφερόμενου δικαιώματος άδειας χρήσης.</w:t>
      </w:r>
    </w:p>
    <w:p w14:paraId="72A3F235" w14:textId="77777777" w:rsidR="003A311C" w:rsidRPr="0056715D" w:rsidRDefault="003A311C" w:rsidP="003A311C">
      <w:pPr>
        <w:pStyle w:val="BodyText"/>
        <w:tabs>
          <w:tab w:val="left" w:pos="567"/>
        </w:tabs>
        <w:spacing w:after="0" w:line="240" w:lineRule="auto"/>
        <w:ind w:left="709" w:right="793"/>
        <w:jc w:val="both"/>
        <w:rPr>
          <w:rFonts w:ascii="Arial" w:hAnsi="Arial" w:cs="Arial"/>
          <w:iCs/>
          <w:sz w:val="24"/>
          <w:szCs w:val="24"/>
          <w:lang w:val="el-GR"/>
        </w:rPr>
      </w:pPr>
    </w:p>
    <w:p w14:paraId="15C53117" w14:textId="77777777" w:rsidR="00944E5C" w:rsidRPr="00944E5C" w:rsidRDefault="00944E5C" w:rsidP="00D30B57">
      <w:pPr>
        <w:keepNext/>
        <w:tabs>
          <w:tab w:val="left" w:pos="540"/>
        </w:tabs>
        <w:ind w:left="709" w:right="793"/>
        <w:jc w:val="both"/>
        <w:rPr>
          <w:rFonts w:ascii="Arial" w:hAnsi="Arial" w:cs="Arial"/>
          <w:iCs/>
          <w:lang w:val="el-GR"/>
        </w:rPr>
      </w:pPr>
    </w:p>
    <w:p w14:paraId="2B965237" w14:textId="21780E31" w:rsidR="00D30B57" w:rsidRPr="00D30B57" w:rsidRDefault="00D30B57" w:rsidP="00D30B57">
      <w:pPr>
        <w:keepNext/>
        <w:tabs>
          <w:tab w:val="left" w:pos="540"/>
        </w:tabs>
        <w:ind w:left="709" w:right="793"/>
        <w:jc w:val="both"/>
        <w:rPr>
          <w:rFonts w:ascii="Arial" w:hAnsi="Arial" w:cs="Arial"/>
          <w:i/>
          <w:iCs/>
          <w:lang w:val="el-GR"/>
        </w:rPr>
      </w:pPr>
      <w:r w:rsidRPr="00D30B57">
        <w:rPr>
          <w:rFonts w:ascii="Arial" w:hAnsi="Arial" w:cs="Arial"/>
          <w:iCs/>
          <w:lang w:val="el-GR"/>
        </w:rPr>
        <w:t xml:space="preserve">Το συγκεκριμένο υποστατικό  που τίθεται στη διάθεση του κοινού για εκμετάλλευσή του έχει  διαστάσεις 4.50μ. χ 4.30μ. και διαθέτει κοινόχρηστη κουζίνα , κοινά αποχωρητήρια και χώρους στάθμευσης. Το υποστατικό αυτό όπως και τα άλλα   ανήκουν στο Δήμο Λευκωσίας και βρίσκονται επί του τεμαχίου με </w:t>
      </w:r>
      <w:proofErr w:type="spellStart"/>
      <w:r w:rsidRPr="00D30B57">
        <w:rPr>
          <w:rFonts w:ascii="Arial" w:hAnsi="Arial" w:cs="Arial"/>
          <w:iCs/>
          <w:lang w:val="el-GR"/>
        </w:rPr>
        <w:t>αρ</w:t>
      </w:r>
      <w:proofErr w:type="spellEnd"/>
      <w:r w:rsidRPr="00D30B57">
        <w:rPr>
          <w:rFonts w:ascii="Arial" w:hAnsi="Arial" w:cs="Arial"/>
          <w:iCs/>
          <w:lang w:val="el-GR"/>
        </w:rPr>
        <w:t>. 54, στο οποίο επίσης υπάρχουν δύο κύριες οικοδομές, η κατοικία στην οποία διέμενε το ζεύγος Σάββα και Βάσω Δημάδη,  η οποία έχει μετατραπεί σε εκθεσιακό χώρο και η δεύτερη οικοδομή η οποία μετατράπηκε σε Πολιτιστικό Κέντρο.</w:t>
      </w:r>
    </w:p>
    <w:p w14:paraId="027018E7" w14:textId="77777777" w:rsidR="00944E5C" w:rsidRDefault="00944E5C" w:rsidP="00D30B57">
      <w:pPr>
        <w:keepNext/>
        <w:ind w:left="709" w:right="793"/>
        <w:jc w:val="both"/>
        <w:rPr>
          <w:rFonts w:ascii="Arial" w:hAnsi="Arial" w:cs="Arial"/>
          <w:iCs/>
        </w:rPr>
      </w:pPr>
    </w:p>
    <w:p w14:paraId="40DCC2B9" w14:textId="2BF21DDB" w:rsidR="00D30B57" w:rsidRPr="00D30B57" w:rsidRDefault="00D30B57" w:rsidP="00D30B57">
      <w:pPr>
        <w:keepNext/>
        <w:ind w:left="709" w:right="793"/>
        <w:jc w:val="both"/>
        <w:rPr>
          <w:rFonts w:ascii="Arial" w:hAnsi="Arial" w:cs="Arial"/>
          <w:i/>
          <w:iCs/>
          <w:lang w:val="el-GR"/>
        </w:rPr>
      </w:pPr>
      <w:r w:rsidRPr="00D30B57">
        <w:rPr>
          <w:rFonts w:ascii="Arial" w:hAnsi="Arial" w:cs="Arial"/>
          <w:iCs/>
          <w:lang w:val="el-GR"/>
        </w:rPr>
        <w:t xml:space="preserve">Το υποψήφιο εργαστήριο/υποστατικό , που βρίσκεται  στο βορειοανατολικό τμήμα του τεμαχίου (μαζί με τα άλλα δύο συνεχόμενα υποστατικά που ήδη παραχωρήθηκαν) , σκοπό έχει να παραχωρηθεί  σε φυσικά ή νομικά πρόσωπα για χρήση του με προτεινόμενο ελάχιστο τέλος άδειας χρήσης τα </w:t>
      </w:r>
      <w:r w:rsidRPr="00D30B57">
        <w:rPr>
          <w:rFonts w:ascii="Arial" w:hAnsi="Arial" w:cs="Arial"/>
          <w:b/>
          <w:bCs/>
          <w:iCs/>
          <w:lang w:val="el-GR"/>
        </w:rPr>
        <w:t>€150</w:t>
      </w:r>
      <w:r w:rsidRPr="00D30B57">
        <w:rPr>
          <w:rFonts w:ascii="Arial" w:hAnsi="Arial" w:cs="Arial"/>
          <w:iCs/>
          <w:lang w:val="el-GR"/>
        </w:rPr>
        <w:t xml:space="preserve"> πλέον ΦΠΑ, για περίοδο δύο χρόνων με δικαίωμα ανανέωσης για ακόμη δύο χρόνια.  </w:t>
      </w:r>
    </w:p>
    <w:p w14:paraId="3A60BAFC" w14:textId="77777777" w:rsidR="00944E5C" w:rsidRPr="00944E5C" w:rsidRDefault="00944E5C" w:rsidP="00D30B57">
      <w:pPr>
        <w:keepNext/>
        <w:ind w:left="709" w:right="793"/>
        <w:jc w:val="both"/>
        <w:rPr>
          <w:rFonts w:ascii="Arial" w:hAnsi="Arial" w:cs="Arial"/>
          <w:iCs/>
          <w:lang w:val="el-GR"/>
        </w:rPr>
      </w:pPr>
    </w:p>
    <w:p w14:paraId="70271CA1" w14:textId="7683D3C9" w:rsidR="00D30B57" w:rsidRPr="00D30B57" w:rsidRDefault="00D30B57" w:rsidP="00D30B57">
      <w:pPr>
        <w:keepNext/>
        <w:ind w:left="709" w:right="793"/>
        <w:jc w:val="both"/>
        <w:rPr>
          <w:rFonts w:ascii="Arial" w:hAnsi="Arial" w:cs="Arial"/>
          <w:b/>
          <w:bCs/>
          <w:i/>
          <w:iCs/>
          <w:lang w:val="el-GR"/>
        </w:rPr>
      </w:pPr>
      <w:r w:rsidRPr="00D30B57">
        <w:rPr>
          <w:rFonts w:ascii="Arial" w:hAnsi="Arial" w:cs="Arial"/>
          <w:iCs/>
          <w:lang w:val="el-GR"/>
        </w:rPr>
        <w:t xml:space="preserve">Σύμφωνα με τους όρους της </w:t>
      </w:r>
      <w:proofErr w:type="spellStart"/>
      <w:r w:rsidRPr="00D30B57">
        <w:rPr>
          <w:rFonts w:ascii="Arial" w:hAnsi="Arial" w:cs="Arial"/>
          <w:iCs/>
          <w:lang w:val="el-GR"/>
        </w:rPr>
        <w:t>χορηγηθείσας</w:t>
      </w:r>
      <w:proofErr w:type="spellEnd"/>
      <w:r w:rsidRPr="00D30B57">
        <w:rPr>
          <w:rFonts w:ascii="Arial" w:hAnsi="Arial" w:cs="Arial"/>
          <w:iCs/>
          <w:lang w:val="el-GR"/>
        </w:rPr>
        <w:t xml:space="preserve"> Πολεοδομικής Άδειας και Άδειας Οικοδομής οι χρήσεις και των τριών υποστατικών πρέπει να είναι για </w:t>
      </w:r>
      <w:r w:rsidRPr="00D30B57">
        <w:rPr>
          <w:rFonts w:ascii="Arial" w:hAnsi="Arial" w:cs="Arial"/>
          <w:b/>
          <w:bCs/>
          <w:iCs/>
          <w:lang w:val="el-GR"/>
        </w:rPr>
        <w:t xml:space="preserve">εργαστήρια ζωγραφικής , αγγειοπλαστικής και χειροτεχνίας </w:t>
      </w:r>
      <w:r w:rsidRPr="00D30B57">
        <w:rPr>
          <w:rFonts w:ascii="Arial" w:hAnsi="Arial" w:cs="Arial"/>
          <w:iCs/>
          <w:lang w:val="el-GR"/>
        </w:rPr>
        <w:t xml:space="preserve">ή για οποιανδήποτε άλλη χρήση που είναι συναφής με τις τρείς αναφερόμενες χρήσεις και δεν προκαλούν </w:t>
      </w:r>
      <w:proofErr w:type="spellStart"/>
      <w:r w:rsidRPr="00D30B57">
        <w:rPr>
          <w:rFonts w:ascii="Arial" w:hAnsi="Arial" w:cs="Arial"/>
          <w:iCs/>
          <w:lang w:val="el-GR"/>
        </w:rPr>
        <w:t>οχληρία</w:t>
      </w:r>
      <w:proofErr w:type="spellEnd"/>
      <w:r w:rsidRPr="00D30B57">
        <w:rPr>
          <w:rFonts w:ascii="Arial" w:hAnsi="Arial" w:cs="Arial"/>
          <w:iCs/>
          <w:lang w:val="el-GR"/>
        </w:rPr>
        <w:t>.</w:t>
      </w:r>
      <w:r w:rsidRPr="00D30B57">
        <w:rPr>
          <w:rFonts w:ascii="Arial" w:hAnsi="Arial" w:cs="Arial"/>
          <w:b/>
          <w:bCs/>
          <w:iCs/>
          <w:lang w:val="el-GR"/>
        </w:rPr>
        <w:t xml:space="preserve"> </w:t>
      </w:r>
    </w:p>
    <w:p w14:paraId="71557559" w14:textId="77777777" w:rsidR="00944E5C" w:rsidRPr="00944E5C" w:rsidRDefault="00944E5C" w:rsidP="00492FE2">
      <w:pPr>
        <w:pStyle w:val="BodyText"/>
        <w:spacing w:after="0" w:line="240" w:lineRule="auto"/>
        <w:ind w:left="709" w:right="793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B2A3345" w14:textId="038A7274" w:rsidR="0056715D" w:rsidRPr="00944E5C" w:rsidRDefault="00492FE2" w:rsidP="00492FE2">
      <w:pPr>
        <w:pStyle w:val="BodyText"/>
        <w:spacing w:after="0" w:line="240" w:lineRule="auto"/>
        <w:ind w:left="709" w:right="793"/>
        <w:jc w:val="both"/>
        <w:rPr>
          <w:b/>
          <w:bCs/>
          <w:sz w:val="24"/>
          <w:szCs w:val="24"/>
          <w:lang w:val="el-GR"/>
        </w:rPr>
      </w:pPr>
      <w:r w:rsidRPr="00492FE2">
        <w:rPr>
          <w:rFonts w:ascii="Arial" w:hAnsi="Arial" w:cs="Arial"/>
          <w:b/>
          <w:bCs/>
          <w:sz w:val="24"/>
          <w:szCs w:val="24"/>
          <w:lang w:val="el-GR"/>
        </w:rPr>
        <w:t>Τ</w:t>
      </w:r>
      <w:r w:rsidR="0056715D" w:rsidRPr="00492FE2">
        <w:rPr>
          <w:rFonts w:ascii="Arial" w:hAnsi="Arial" w:cs="Arial"/>
          <w:b/>
          <w:bCs/>
          <w:sz w:val="24"/>
          <w:szCs w:val="24"/>
          <w:lang w:val="el-GR"/>
        </w:rPr>
        <w:t>ελευταία ημερομηνία υποβολής προτάσεων είναι η</w:t>
      </w:r>
      <w:r w:rsidR="0056715D" w:rsidRPr="0056715D">
        <w:rPr>
          <w:rFonts w:ascii="Arial" w:hAnsi="Arial" w:cs="Arial"/>
          <w:sz w:val="24"/>
          <w:szCs w:val="24"/>
          <w:lang w:val="el-GR"/>
        </w:rPr>
        <w:t xml:space="preserve"> </w:t>
      </w:r>
      <w:r w:rsidR="0056715D" w:rsidRPr="00492FE2">
        <w:rPr>
          <w:rFonts w:ascii="Arial" w:hAnsi="Arial" w:cs="Arial"/>
          <w:b/>
          <w:bCs/>
          <w:sz w:val="24"/>
          <w:szCs w:val="24"/>
          <w:lang w:val="el-GR"/>
        </w:rPr>
        <w:t>Παρασκευή</w:t>
      </w:r>
      <w:r w:rsidR="003A311C" w:rsidRPr="00492FE2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E01A33">
        <w:rPr>
          <w:rFonts w:ascii="Arial" w:hAnsi="Arial" w:cs="Arial"/>
          <w:b/>
          <w:bCs/>
          <w:sz w:val="24"/>
          <w:szCs w:val="24"/>
          <w:lang w:val="el-GR"/>
        </w:rPr>
        <w:t>24 Νοεμβρίου</w:t>
      </w:r>
      <w:r w:rsidR="003A311C" w:rsidRPr="00492FE2">
        <w:rPr>
          <w:rFonts w:ascii="Arial" w:hAnsi="Arial" w:cs="Arial"/>
          <w:b/>
          <w:bCs/>
          <w:sz w:val="24"/>
          <w:szCs w:val="24"/>
          <w:lang w:val="el-GR"/>
        </w:rPr>
        <w:t xml:space="preserve"> 2025</w:t>
      </w:r>
      <w:r w:rsidR="0056715D" w:rsidRPr="00492FE2">
        <w:rPr>
          <w:rFonts w:ascii="Arial" w:hAnsi="Arial" w:cs="Arial"/>
          <w:b/>
          <w:bCs/>
          <w:sz w:val="24"/>
          <w:szCs w:val="24"/>
          <w:lang w:val="el-GR"/>
        </w:rPr>
        <w:t xml:space="preserve"> και ώρα 1.00μ.μ. </w:t>
      </w:r>
    </w:p>
    <w:p w14:paraId="688B7EBB" w14:textId="77777777" w:rsidR="0056715D" w:rsidRPr="00944E5C" w:rsidRDefault="0056715D" w:rsidP="003A311C">
      <w:pPr>
        <w:pStyle w:val="BodyText"/>
        <w:tabs>
          <w:tab w:val="left" w:pos="567"/>
        </w:tabs>
        <w:spacing w:after="0" w:line="240" w:lineRule="auto"/>
        <w:ind w:left="709" w:right="793"/>
        <w:jc w:val="both"/>
        <w:rPr>
          <w:rFonts w:ascii="Arial" w:hAnsi="Arial" w:cs="Arial"/>
          <w:sz w:val="24"/>
          <w:szCs w:val="24"/>
          <w:lang w:val="el-GR"/>
        </w:rPr>
      </w:pPr>
    </w:p>
    <w:p w14:paraId="49775F29" w14:textId="77777777" w:rsidR="00944E5C" w:rsidRPr="00944E5C" w:rsidRDefault="00944E5C" w:rsidP="003A311C">
      <w:pPr>
        <w:pStyle w:val="BodyText"/>
        <w:tabs>
          <w:tab w:val="left" w:pos="567"/>
        </w:tabs>
        <w:spacing w:after="0" w:line="240" w:lineRule="auto"/>
        <w:ind w:left="709" w:right="793"/>
        <w:jc w:val="both"/>
        <w:rPr>
          <w:rFonts w:ascii="Arial" w:hAnsi="Arial" w:cs="Arial"/>
          <w:sz w:val="24"/>
          <w:szCs w:val="24"/>
          <w:lang w:val="el-GR"/>
        </w:rPr>
      </w:pPr>
    </w:p>
    <w:p w14:paraId="18BCC1CC" w14:textId="746107DB" w:rsidR="003A311C" w:rsidRPr="0056715D" w:rsidRDefault="003A311C" w:rsidP="003A311C">
      <w:pPr>
        <w:pStyle w:val="BodyText"/>
        <w:tabs>
          <w:tab w:val="left" w:pos="567"/>
        </w:tabs>
        <w:spacing w:after="0" w:line="240" w:lineRule="auto"/>
        <w:ind w:left="709" w:right="793"/>
        <w:jc w:val="both"/>
        <w:rPr>
          <w:rStyle w:val="markedcontent"/>
          <w:rFonts w:ascii="Arial" w:hAnsi="Arial" w:cs="Arial"/>
          <w:sz w:val="24"/>
          <w:szCs w:val="24"/>
          <w:lang w:val="el-GR"/>
        </w:rPr>
      </w:pPr>
      <w:r w:rsidRPr="0056715D">
        <w:rPr>
          <w:rFonts w:ascii="Arial" w:hAnsi="Arial" w:cs="Arial"/>
          <w:sz w:val="24"/>
          <w:szCs w:val="24"/>
          <w:lang w:val="el-GR"/>
        </w:rPr>
        <w:t xml:space="preserve">Νοείται πως </w:t>
      </w:r>
      <w:r w:rsidR="0056715D" w:rsidRPr="0056715D">
        <w:rPr>
          <w:rStyle w:val="markedcontent"/>
          <w:rFonts w:ascii="Arial" w:hAnsi="Arial" w:cs="Arial"/>
          <w:sz w:val="24"/>
          <w:szCs w:val="24"/>
          <w:lang w:val="el-GR"/>
        </w:rPr>
        <w:t>π</w:t>
      </w:r>
      <w:r w:rsidRPr="0056715D">
        <w:rPr>
          <w:rStyle w:val="markedcontent"/>
          <w:rFonts w:ascii="Arial" w:hAnsi="Arial" w:cs="Arial"/>
          <w:sz w:val="24"/>
          <w:szCs w:val="24"/>
          <w:lang w:val="el-GR"/>
        </w:rPr>
        <w:t>ροσφορές</w:t>
      </w:r>
      <w:r w:rsidRPr="0056715D">
        <w:rPr>
          <w:rFonts w:ascii="Arial" w:hAnsi="Arial" w:cs="Arial"/>
          <w:sz w:val="24"/>
          <w:szCs w:val="24"/>
          <w:lang w:val="el-GR"/>
        </w:rPr>
        <w:t xml:space="preserve"> </w:t>
      </w:r>
      <w:r w:rsidRPr="0056715D">
        <w:rPr>
          <w:rStyle w:val="markedcontent"/>
          <w:rFonts w:ascii="Arial" w:hAnsi="Arial" w:cs="Arial"/>
          <w:sz w:val="24"/>
          <w:szCs w:val="24"/>
          <w:lang w:val="el-GR"/>
        </w:rPr>
        <w:t>χαμηλότερες του ελάχιστου μηνιαίου τέλους</w:t>
      </w:r>
      <w:r w:rsidRPr="0056715D">
        <w:rPr>
          <w:rFonts w:ascii="Arial" w:hAnsi="Arial" w:cs="Arial"/>
          <w:sz w:val="24"/>
          <w:szCs w:val="24"/>
          <w:lang w:val="el-GR"/>
        </w:rPr>
        <w:t xml:space="preserve"> </w:t>
      </w:r>
      <w:r w:rsidRPr="0056715D">
        <w:rPr>
          <w:rStyle w:val="markedcontent"/>
          <w:rFonts w:ascii="Arial" w:hAnsi="Arial" w:cs="Arial"/>
          <w:sz w:val="24"/>
          <w:szCs w:val="24"/>
          <w:lang w:val="el-GR"/>
        </w:rPr>
        <w:t>υπό άδειας χρήσης, δεν</w:t>
      </w:r>
      <w:r w:rsidR="0056715D" w:rsidRPr="0056715D">
        <w:rPr>
          <w:rStyle w:val="markedcontent"/>
          <w:rFonts w:ascii="Arial" w:hAnsi="Arial" w:cs="Arial"/>
          <w:sz w:val="24"/>
          <w:szCs w:val="24"/>
          <w:lang w:val="el-GR"/>
        </w:rPr>
        <w:t xml:space="preserve"> </w:t>
      </w:r>
      <w:r w:rsidRPr="0056715D">
        <w:rPr>
          <w:rStyle w:val="markedcontent"/>
          <w:rFonts w:ascii="Arial" w:hAnsi="Arial" w:cs="Arial"/>
          <w:sz w:val="24"/>
          <w:szCs w:val="24"/>
          <w:lang w:val="el-GR"/>
        </w:rPr>
        <w:t>θα γίνονται δεκτές και θα θεωρηθούν ως άκυρες</w:t>
      </w:r>
      <w:r w:rsidR="0056715D" w:rsidRPr="0056715D">
        <w:rPr>
          <w:rStyle w:val="markedcontent"/>
          <w:rFonts w:ascii="Arial" w:hAnsi="Arial" w:cs="Arial"/>
          <w:sz w:val="24"/>
          <w:szCs w:val="24"/>
          <w:lang w:val="el-GR"/>
        </w:rPr>
        <w:t>.</w:t>
      </w:r>
    </w:p>
    <w:p w14:paraId="34498A17" w14:textId="77777777" w:rsidR="003A311C" w:rsidRPr="0056715D" w:rsidRDefault="003A311C" w:rsidP="003A311C">
      <w:pPr>
        <w:pStyle w:val="BodyText"/>
        <w:tabs>
          <w:tab w:val="left" w:pos="567"/>
        </w:tabs>
        <w:spacing w:after="0" w:line="240" w:lineRule="auto"/>
        <w:ind w:left="709" w:right="793"/>
        <w:jc w:val="both"/>
        <w:rPr>
          <w:rStyle w:val="markedcontent"/>
          <w:rFonts w:ascii="Arial" w:hAnsi="Arial" w:cs="Arial"/>
          <w:sz w:val="24"/>
          <w:szCs w:val="24"/>
          <w:lang w:val="el-GR"/>
        </w:rPr>
      </w:pPr>
    </w:p>
    <w:p w14:paraId="18C90F6A" w14:textId="77777777" w:rsidR="00944E5C" w:rsidRPr="00944E5C" w:rsidRDefault="00944E5C" w:rsidP="003A311C">
      <w:pPr>
        <w:tabs>
          <w:tab w:val="left" w:pos="1138"/>
          <w:tab w:val="center" w:pos="6353"/>
        </w:tabs>
        <w:spacing w:after="0" w:line="240" w:lineRule="auto"/>
        <w:ind w:left="709" w:right="793"/>
        <w:jc w:val="both"/>
        <w:rPr>
          <w:rFonts w:ascii="Arial" w:hAnsi="Arial" w:cs="Arial"/>
          <w:sz w:val="24"/>
          <w:szCs w:val="24"/>
          <w:lang w:val="el-GR"/>
        </w:rPr>
      </w:pPr>
    </w:p>
    <w:p w14:paraId="1C63624A" w14:textId="2416C67B" w:rsidR="003A311C" w:rsidRPr="0056715D" w:rsidRDefault="003A311C" w:rsidP="003A311C">
      <w:pPr>
        <w:tabs>
          <w:tab w:val="left" w:pos="1138"/>
          <w:tab w:val="center" w:pos="6353"/>
        </w:tabs>
        <w:spacing w:after="0" w:line="240" w:lineRule="auto"/>
        <w:ind w:left="709" w:right="793"/>
        <w:jc w:val="both"/>
        <w:rPr>
          <w:rFonts w:ascii="Arial" w:hAnsi="Arial" w:cs="Arial"/>
          <w:sz w:val="24"/>
          <w:szCs w:val="24"/>
          <w:lang w:val="el-GR"/>
        </w:rPr>
      </w:pPr>
      <w:r w:rsidRPr="0056715D">
        <w:rPr>
          <w:rFonts w:ascii="Arial" w:hAnsi="Arial" w:cs="Arial"/>
          <w:sz w:val="24"/>
          <w:szCs w:val="24"/>
          <w:lang w:val="el-GR"/>
        </w:rPr>
        <w:t xml:space="preserve">Οι ενδιαφερόμενοι οικονομικοί φορείς μπορούν να προμηθευτούν τα έγγραφα διαγωνισμού από τα κεντρικά γραφεία του Δήμου Λευκωσίας που βρίσκονται στην οδό Επτανήσου </w:t>
      </w:r>
      <w:proofErr w:type="spellStart"/>
      <w:r w:rsidRPr="0056715D">
        <w:rPr>
          <w:rFonts w:ascii="Arial" w:hAnsi="Arial" w:cs="Arial"/>
          <w:sz w:val="24"/>
          <w:szCs w:val="24"/>
          <w:lang w:val="el-GR"/>
        </w:rPr>
        <w:t>αρ</w:t>
      </w:r>
      <w:proofErr w:type="spellEnd"/>
      <w:r w:rsidRPr="0056715D">
        <w:rPr>
          <w:rFonts w:ascii="Arial" w:hAnsi="Arial" w:cs="Arial"/>
          <w:sz w:val="24"/>
          <w:szCs w:val="24"/>
          <w:lang w:val="el-GR"/>
        </w:rPr>
        <w:t xml:space="preserve">. 11, 1016 στην εντός των τειχών Λευκωσία ή μέσω ηλεκτρονικού ταχυδρομείου αποστέλλοντας μήνυμα στο </w:t>
      </w:r>
      <w:r w:rsidRPr="0056715D">
        <w:rPr>
          <w:rFonts w:ascii="Arial" w:hAnsi="Arial" w:cs="Arial"/>
          <w:sz w:val="24"/>
          <w:szCs w:val="24"/>
          <w:lang w:val="en-US"/>
        </w:rPr>
        <w:t>email</w:t>
      </w:r>
      <w:r w:rsidR="0056715D" w:rsidRPr="0056715D">
        <w:rPr>
          <w:rFonts w:ascii="Arial" w:hAnsi="Arial" w:cs="Arial"/>
          <w:sz w:val="24"/>
          <w:szCs w:val="24"/>
          <w:lang w:val="el-GR"/>
        </w:rPr>
        <w:t>:</w:t>
      </w:r>
      <w:r w:rsidRPr="0056715D">
        <w:rPr>
          <w:rFonts w:ascii="Arial" w:hAnsi="Arial" w:cs="Arial"/>
          <w:sz w:val="24"/>
          <w:szCs w:val="24"/>
          <w:lang w:val="el-GR"/>
        </w:rPr>
        <w:t xml:space="preserve"> </w:t>
      </w:r>
      <w:hyperlink r:id="rId8" w:history="1">
        <w:r w:rsidR="0056715D" w:rsidRPr="0056715D">
          <w:rPr>
            <w:rStyle w:val="Hyperlink"/>
            <w:rFonts w:ascii="Arial" w:hAnsi="Arial" w:cs="Arial"/>
            <w:sz w:val="24"/>
            <w:szCs w:val="24"/>
            <w:lang w:val="en-US"/>
          </w:rPr>
          <w:t>tenders</w:t>
        </w:r>
        <w:r w:rsidR="0056715D" w:rsidRPr="0056715D">
          <w:rPr>
            <w:rStyle w:val="Hyperlink"/>
            <w:rFonts w:ascii="Arial" w:hAnsi="Arial" w:cs="Arial"/>
            <w:sz w:val="24"/>
            <w:szCs w:val="24"/>
            <w:lang w:val="el-GR"/>
          </w:rPr>
          <w:t>@</w:t>
        </w:r>
        <w:proofErr w:type="spellStart"/>
        <w:r w:rsidR="0056715D" w:rsidRPr="0056715D">
          <w:rPr>
            <w:rStyle w:val="Hyperlink"/>
            <w:rFonts w:ascii="Arial" w:hAnsi="Arial" w:cs="Arial"/>
            <w:sz w:val="24"/>
            <w:szCs w:val="24"/>
            <w:lang w:val="en-US"/>
          </w:rPr>
          <w:t>nicosia</w:t>
        </w:r>
        <w:proofErr w:type="spellEnd"/>
        <w:r w:rsidR="0056715D" w:rsidRPr="0056715D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56715D" w:rsidRPr="0056715D">
          <w:rPr>
            <w:rStyle w:val="Hyperlink"/>
            <w:rFonts w:ascii="Arial" w:hAnsi="Arial" w:cs="Arial"/>
            <w:sz w:val="24"/>
            <w:szCs w:val="24"/>
            <w:lang w:val="en-US"/>
          </w:rPr>
          <w:t>org</w:t>
        </w:r>
        <w:r w:rsidR="0056715D" w:rsidRPr="0056715D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56715D" w:rsidRPr="0056715D">
          <w:rPr>
            <w:rStyle w:val="Hyperlink"/>
            <w:rFonts w:ascii="Arial" w:hAnsi="Arial" w:cs="Arial"/>
            <w:sz w:val="24"/>
            <w:szCs w:val="24"/>
            <w:lang w:val="en-US"/>
          </w:rPr>
          <w:t>cy</w:t>
        </w:r>
      </w:hyperlink>
      <w:r w:rsidR="0056715D" w:rsidRPr="0056715D">
        <w:rPr>
          <w:rFonts w:ascii="Arial" w:hAnsi="Arial" w:cs="Arial"/>
          <w:sz w:val="24"/>
          <w:szCs w:val="24"/>
          <w:lang w:val="el-GR"/>
        </w:rPr>
        <w:t xml:space="preserve"> </w:t>
      </w:r>
      <w:r w:rsidRPr="0056715D">
        <w:rPr>
          <w:rFonts w:ascii="Arial" w:hAnsi="Arial" w:cs="Arial"/>
          <w:sz w:val="24"/>
          <w:szCs w:val="24"/>
          <w:lang w:val="el-GR"/>
        </w:rPr>
        <w:t>(</w:t>
      </w:r>
      <w:proofErr w:type="spellStart"/>
      <w:r w:rsidRPr="0056715D">
        <w:rPr>
          <w:rFonts w:ascii="Arial" w:hAnsi="Arial" w:cs="Arial"/>
          <w:sz w:val="24"/>
          <w:szCs w:val="24"/>
          <w:lang w:val="el-GR"/>
        </w:rPr>
        <w:t>τη</w:t>
      </w:r>
      <w:r w:rsidR="0056715D" w:rsidRPr="0056715D">
        <w:rPr>
          <w:rFonts w:ascii="Arial" w:hAnsi="Arial" w:cs="Arial"/>
          <w:sz w:val="24"/>
          <w:szCs w:val="24"/>
          <w:lang w:val="el-GR"/>
        </w:rPr>
        <w:t>λ</w:t>
      </w:r>
      <w:proofErr w:type="spellEnd"/>
      <w:r w:rsidR="0056715D" w:rsidRPr="0056715D">
        <w:rPr>
          <w:rFonts w:ascii="Arial" w:hAnsi="Arial" w:cs="Arial"/>
          <w:sz w:val="24"/>
          <w:szCs w:val="24"/>
          <w:lang w:val="el-GR"/>
        </w:rPr>
        <w:t>.</w:t>
      </w:r>
      <w:r w:rsidRPr="0056715D">
        <w:rPr>
          <w:rFonts w:ascii="Arial" w:hAnsi="Arial" w:cs="Arial"/>
          <w:sz w:val="24"/>
          <w:szCs w:val="24"/>
          <w:lang w:val="el-GR"/>
        </w:rPr>
        <w:t xml:space="preserve"> επικοινωνίας 22797434). </w:t>
      </w:r>
    </w:p>
    <w:p w14:paraId="3EFAE57B" w14:textId="77777777" w:rsidR="003A311C" w:rsidRPr="0056715D" w:rsidRDefault="003A311C" w:rsidP="003A311C">
      <w:pPr>
        <w:tabs>
          <w:tab w:val="left" w:pos="1138"/>
          <w:tab w:val="center" w:pos="6353"/>
        </w:tabs>
        <w:spacing w:after="0" w:line="240" w:lineRule="auto"/>
        <w:ind w:left="709" w:right="793"/>
        <w:jc w:val="both"/>
        <w:rPr>
          <w:rFonts w:ascii="Arial" w:hAnsi="Arial" w:cs="Arial"/>
          <w:sz w:val="24"/>
          <w:szCs w:val="24"/>
          <w:lang w:val="el-GR"/>
        </w:rPr>
      </w:pPr>
    </w:p>
    <w:p w14:paraId="3E47E08C" w14:textId="5DD94A5A" w:rsidR="00145A25" w:rsidRPr="0056715D" w:rsidRDefault="00145A25" w:rsidP="00352096">
      <w:pPr>
        <w:tabs>
          <w:tab w:val="left" w:pos="1138"/>
          <w:tab w:val="center" w:pos="6353"/>
        </w:tabs>
        <w:ind w:left="709" w:right="543"/>
        <w:rPr>
          <w:rFonts w:ascii="Arial" w:hAnsi="Arial"/>
          <w:b/>
          <w:sz w:val="24"/>
          <w:szCs w:val="24"/>
          <w:lang w:val="el-GR"/>
        </w:rPr>
      </w:pPr>
      <w:r w:rsidRPr="0056715D">
        <w:rPr>
          <w:rFonts w:ascii="Arial" w:hAnsi="Arial"/>
          <w:b/>
          <w:sz w:val="24"/>
          <w:szCs w:val="24"/>
          <w:lang w:val="el-GR"/>
        </w:rPr>
        <w:t>Από τον Δήμο Λευκωσίας</w:t>
      </w:r>
    </w:p>
    <w:p w14:paraId="667E2556" w14:textId="618C662E" w:rsidR="00145A25" w:rsidRPr="0056715D" w:rsidRDefault="00E01A33" w:rsidP="00352096">
      <w:pPr>
        <w:tabs>
          <w:tab w:val="left" w:pos="1138"/>
          <w:tab w:val="center" w:pos="6353"/>
        </w:tabs>
        <w:ind w:left="709" w:right="543"/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>4 Νοεμβρίου</w:t>
      </w:r>
      <w:r w:rsidR="00352096" w:rsidRPr="0056715D">
        <w:rPr>
          <w:rFonts w:ascii="Arial" w:hAnsi="Arial"/>
          <w:sz w:val="24"/>
          <w:szCs w:val="24"/>
          <w:lang w:val="el-GR"/>
        </w:rPr>
        <w:t xml:space="preserve"> 202</w:t>
      </w:r>
      <w:r w:rsidR="00A601FD" w:rsidRPr="0056715D">
        <w:rPr>
          <w:rFonts w:ascii="Arial" w:hAnsi="Arial"/>
          <w:sz w:val="24"/>
          <w:szCs w:val="24"/>
          <w:lang w:val="el-GR"/>
        </w:rPr>
        <w:t>5</w:t>
      </w:r>
      <w:r w:rsidR="00352096" w:rsidRPr="0056715D">
        <w:rPr>
          <w:rFonts w:ascii="Arial" w:hAnsi="Arial"/>
          <w:sz w:val="24"/>
          <w:szCs w:val="24"/>
          <w:lang w:val="el-GR"/>
        </w:rPr>
        <w:t xml:space="preserve"> </w:t>
      </w:r>
      <w:r w:rsidR="00145A25" w:rsidRPr="0056715D">
        <w:rPr>
          <w:rFonts w:ascii="Arial" w:hAnsi="Arial"/>
          <w:sz w:val="24"/>
          <w:szCs w:val="24"/>
          <w:lang w:val="el-GR"/>
        </w:rPr>
        <w:t xml:space="preserve"> </w:t>
      </w:r>
    </w:p>
    <w:p w14:paraId="106B4337" w14:textId="77777777" w:rsidR="00145A25" w:rsidRPr="00E30486" w:rsidRDefault="00145A25" w:rsidP="00352096">
      <w:pPr>
        <w:ind w:left="709" w:right="543"/>
        <w:rPr>
          <w:rFonts w:ascii="Arial" w:hAnsi="Arial" w:cs="Arial"/>
          <w:sz w:val="24"/>
          <w:szCs w:val="24"/>
          <w:lang w:val="el-GR"/>
        </w:rPr>
      </w:pPr>
      <w:r w:rsidRPr="00E30486">
        <w:rPr>
          <w:rFonts w:ascii="Arial" w:hAnsi="Arial" w:cs="Arial"/>
          <w:sz w:val="24"/>
          <w:szCs w:val="24"/>
          <w:lang w:val="el-GR"/>
        </w:rPr>
        <w:t>Παρακαλώ όπως φιλοξενηθεί στις εκδόσεις σας.</w:t>
      </w:r>
    </w:p>
    <w:p w14:paraId="7DFE48D4" w14:textId="77777777" w:rsidR="00145A25" w:rsidRDefault="00145A25" w:rsidP="00352096">
      <w:pPr>
        <w:tabs>
          <w:tab w:val="left" w:pos="-1129"/>
          <w:tab w:val="left" w:pos="-720"/>
          <w:tab w:val="left" w:pos="0"/>
          <w:tab w:val="right" w:pos="8990"/>
        </w:tabs>
        <w:spacing w:after="0"/>
        <w:ind w:left="709" w:right="543"/>
        <w:jc w:val="both"/>
        <w:rPr>
          <w:rFonts w:ascii="Arial" w:hAnsi="Arial" w:cs="Arial"/>
          <w:lang w:val="el-GR"/>
        </w:rPr>
      </w:pPr>
    </w:p>
    <w:p w14:paraId="1F3CE188" w14:textId="5B3A694A" w:rsidR="00145A25" w:rsidRPr="00564AD0" w:rsidRDefault="00145A25" w:rsidP="00352096">
      <w:pPr>
        <w:tabs>
          <w:tab w:val="left" w:pos="1138"/>
          <w:tab w:val="center" w:pos="6353"/>
        </w:tabs>
        <w:ind w:left="709" w:right="543"/>
        <w:rPr>
          <w:rFonts w:ascii="Arial" w:hAnsi="Arial" w:cs="Arial"/>
          <w:sz w:val="16"/>
          <w:szCs w:val="16"/>
          <w:lang w:val="el-GR"/>
        </w:rPr>
      </w:pPr>
      <w:r w:rsidRPr="00564AD0">
        <w:rPr>
          <w:rFonts w:ascii="Arial" w:hAnsi="Arial" w:cs="Arial"/>
          <w:sz w:val="16"/>
          <w:szCs w:val="16"/>
        </w:rPr>
        <w:fldChar w:fldCharType="begin"/>
      </w:r>
      <w:r w:rsidRPr="00564AD0">
        <w:rPr>
          <w:rFonts w:ascii="Arial" w:hAnsi="Arial" w:cs="Arial"/>
          <w:sz w:val="16"/>
          <w:szCs w:val="16"/>
          <w:lang w:val="el-GR"/>
        </w:rPr>
        <w:instrText xml:space="preserve"> </w:instrText>
      </w:r>
      <w:r w:rsidRPr="00564AD0">
        <w:rPr>
          <w:rFonts w:ascii="Arial" w:hAnsi="Arial" w:cs="Arial"/>
          <w:sz w:val="16"/>
          <w:szCs w:val="16"/>
        </w:rPr>
        <w:instrText>FILENAME</w:instrText>
      </w:r>
      <w:r w:rsidRPr="00564AD0">
        <w:rPr>
          <w:rFonts w:ascii="Arial" w:hAnsi="Arial" w:cs="Arial"/>
          <w:sz w:val="16"/>
          <w:szCs w:val="16"/>
          <w:lang w:val="el-GR"/>
        </w:rPr>
        <w:instrText xml:space="preserve">  \</w:instrText>
      </w:r>
      <w:r w:rsidRPr="00564AD0">
        <w:rPr>
          <w:rFonts w:ascii="Arial" w:hAnsi="Arial" w:cs="Arial"/>
          <w:sz w:val="16"/>
          <w:szCs w:val="16"/>
        </w:rPr>
        <w:instrText>p</w:instrText>
      </w:r>
      <w:r w:rsidRPr="00564AD0">
        <w:rPr>
          <w:rFonts w:ascii="Arial" w:hAnsi="Arial" w:cs="Arial"/>
          <w:sz w:val="16"/>
          <w:szCs w:val="16"/>
          <w:lang w:val="el-GR"/>
        </w:rPr>
        <w:instrText xml:space="preserve">  \* </w:instrText>
      </w:r>
      <w:r w:rsidRPr="00564AD0">
        <w:rPr>
          <w:rFonts w:ascii="Arial" w:hAnsi="Arial" w:cs="Arial"/>
          <w:sz w:val="16"/>
          <w:szCs w:val="16"/>
        </w:rPr>
        <w:instrText>MERGEFORMAT</w:instrText>
      </w:r>
      <w:r w:rsidRPr="00564AD0">
        <w:rPr>
          <w:rFonts w:ascii="Arial" w:hAnsi="Arial" w:cs="Arial"/>
          <w:sz w:val="16"/>
          <w:szCs w:val="16"/>
          <w:lang w:val="el-GR"/>
        </w:rPr>
        <w:instrText xml:space="preserve"> </w:instrText>
      </w:r>
      <w:r w:rsidRPr="00564AD0">
        <w:rPr>
          <w:rFonts w:ascii="Arial" w:hAnsi="Arial" w:cs="Arial"/>
          <w:sz w:val="16"/>
          <w:szCs w:val="16"/>
        </w:rPr>
        <w:fldChar w:fldCharType="separate"/>
      </w:r>
      <w:r w:rsidR="00F634A7">
        <w:rPr>
          <w:rFonts w:ascii="Arial" w:hAnsi="Arial" w:cs="Arial"/>
          <w:noProof/>
          <w:sz w:val="16"/>
          <w:szCs w:val="16"/>
        </w:rPr>
        <w:t>F</w:t>
      </w:r>
      <w:r w:rsidR="00F634A7" w:rsidRPr="00F634A7">
        <w:rPr>
          <w:rFonts w:ascii="Arial" w:hAnsi="Arial" w:cs="Arial"/>
          <w:noProof/>
          <w:sz w:val="16"/>
          <w:szCs w:val="16"/>
          <w:lang w:val="el-GR"/>
        </w:rPr>
        <w:t>:\ΔΙΟΙΚΗΤΙΚΕΣ ΥΠΗΡΕΣΙΕΣ\ΠΑΡΟΧΗ ΔΗΜΟΤΙΚΩΝ ΥΠΗΡΕΣΙΩΝ\ΔΙΑΧΕΙΡΙΣΗ ΔΗΜΟΤΙΚΗΣ ΠΕΡΙΟΥΣΙΑΣ\ΠΡΟΣΦΟΡΕΣ\2025\224-2025 - Πλειοδοτικός Διαγωνισμός για την παραχωρηση άδεις χρήσης του εγαστηρίου 3 ΔΗΜΑΔΗ\Ανακοίνωση - Παραχώρηση άδεια χρήσης εργαστηρίου Δημάδη.</w:t>
      </w:r>
      <w:r w:rsidR="00F634A7">
        <w:rPr>
          <w:rFonts w:ascii="Arial" w:hAnsi="Arial" w:cs="Arial"/>
          <w:noProof/>
          <w:sz w:val="16"/>
          <w:szCs w:val="16"/>
        </w:rPr>
        <w:t>docx</w:t>
      </w:r>
      <w:r w:rsidRPr="00564AD0">
        <w:rPr>
          <w:rFonts w:ascii="Arial" w:hAnsi="Arial" w:cs="Arial"/>
          <w:noProof/>
          <w:sz w:val="16"/>
          <w:szCs w:val="16"/>
          <w:lang w:val="en-US"/>
        </w:rPr>
        <w:fldChar w:fldCharType="end"/>
      </w:r>
    </w:p>
    <w:p w14:paraId="7DA4E343" w14:textId="77777777" w:rsidR="00C47E6C" w:rsidRPr="00145A25" w:rsidRDefault="00C47E6C" w:rsidP="00352096">
      <w:pPr>
        <w:ind w:left="709" w:right="543"/>
        <w:rPr>
          <w:rFonts w:ascii="Arial" w:hAnsi="Arial" w:cs="Arial"/>
          <w:lang w:val="el-GR"/>
        </w:rPr>
      </w:pPr>
    </w:p>
    <w:sectPr w:rsidR="00C47E6C" w:rsidRPr="00145A25" w:rsidSect="00DE7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07" w:right="340" w:bottom="249" w:left="567" w:header="270" w:footer="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2B8A" w14:textId="77777777" w:rsidR="00005F5F" w:rsidRDefault="00005F5F" w:rsidP="0008169D">
      <w:pPr>
        <w:spacing w:after="0" w:line="240" w:lineRule="auto"/>
      </w:pPr>
      <w:r>
        <w:separator/>
      </w:r>
    </w:p>
  </w:endnote>
  <w:endnote w:type="continuationSeparator" w:id="0">
    <w:p w14:paraId="2133DF77" w14:textId="77777777" w:rsidR="00005F5F" w:rsidRDefault="00005F5F" w:rsidP="0008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27CD" w14:textId="77777777" w:rsidR="00C25C4A" w:rsidRDefault="00C25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2376"/>
      <w:gridCol w:w="2460"/>
    </w:tblGrid>
    <w:tr w:rsidR="0008001A" w14:paraId="6C739370" w14:textId="77777777" w:rsidTr="0008001A">
      <w:trPr>
        <w:trHeight w:val="1691"/>
      </w:trPr>
      <w:tc>
        <w:tcPr>
          <w:tcW w:w="5812" w:type="dxa"/>
        </w:tcPr>
        <w:p w14:paraId="3B63DEB7" w14:textId="77777777" w:rsidR="0008001A" w:rsidRDefault="0008001A">
          <w:pPr>
            <w:pStyle w:val="Footer"/>
          </w:pPr>
        </w:p>
      </w:tc>
      <w:tc>
        <w:tcPr>
          <w:tcW w:w="2376" w:type="dxa"/>
        </w:tcPr>
        <w:p w14:paraId="0163E2CF" w14:textId="77777777" w:rsidR="0008001A" w:rsidRDefault="0008001A" w:rsidP="0008001A">
          <w:pPr>
            <w:pStyle w:val="Footer"/>
            <w:jc w:val="right"/>
          </w:pPr>
        </w:p>
      </w:tc>
      <w:tc>
        <w:tcPr>
          <w:tcW w:w="2460" w:type="dxa"/>
        </w:tcPr>
        <w:p w14:paraId="7000DEE3" w14:textId="77777777" w:rsidR="0008001A" w:rsidRDefault="0008001A">
          <w:pPr>
            <w:pStyle w:val="Footer"/>
          </w:pPr>
        </w:p>
      </w:tc>
    </w:tr>
  </w:tbl>
  <w:p w14:paraId="28EC2780" w14:textId="77777777" w:rsidR="0008001A" w:rsidRDefault="000800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2376"/>
      <w:gridCol w:w="2460"/>
    </w:tblGrid>
    <w:tr w:rsidR="00C47E6C" w14:paraId="588C33CF" w14:textId="77777777" w:rsidTr="00F64F75">
      <w:trPr>
        <w:trHeight w:val="1691"/>
      </w:trPr>
      <w:tc>
        <w:tcPr>
          <w:tcW w:w="5812" w:type="dxa"/>
        </w:tcPr>
        <w:p w14:paraId="45F5B024" w14:textId="77777777" w:rsidR="00C47E6C" w:rsidRDefault="00C47E6C" w:rsidP="00F64F75">
          <w:pPr>
            <w:spacing w:line="276" w:lineRule="auto"/>
            <w:ind w:left="-108"/>
            <w:rPr>
              <w:rFonts w:ascii="Arial" w:hAnsi="Arial" w:cs="Arial"/>
              <w:color w:val="00427A"/>
              <w:sz w:val="15"/>
              <w:szCs w:val="15"/>
            </w:rPr>
          </w:pPr>
        </w:p>
        <w:p w14:paraId="7D7341A5" w14:textId="77777777" w:rsidR="00C47E6C" w:rsidRPr="004412AD" w:rsidRDefault="00C47E6C" w:rsidP="00F64F75">
          <w:pPr>
            <w:spacing w:line="276" w:lineRule="auto"/>
            <w:ind w:left="-108"/>
            <w:rPr>
              <w:rFonts w:ascii="Arial" w:hAnsi="Arial" w:cs="Arial"/>
              <w:b/>
              <w:color w:val="00427A"/>
              <w:sz w:val="15"/>
              <w:szCs w:val="15"/>
            </w:rPr>
          </w:pPr>
          <w:proofErr w:type="spellStart"/>
          <w:r w:rsidRPr="004412AD">
            <w:rPr>
              <w:rFonts w:ascii="Arial" w:hAnsi="Arial" w:cs="Arial"/>
              <w:color w:val="00427A"/>
              <w:sz w:val="15"/>
              <w:szCs w:val="15"/>
            </w:rPr>
            <w:t>Οδός</w:t>
          </w:r>
          <w:proofErr w:type="spellEnd"/>
          <w:r w:rsidRPr="004412AD">
            <w:rPr>
              <w:rFonts w:ascii="Arial" w:hAnsi="Arial" w:cs="Arial"/>
              <w:color w:val="00427A"/>
              <w:sz w:val="15"/>
              <w:szCs w:val="15"/>
            </w:rPr>
            <w:t xml:space="preserve"> Επτα</w:t>
          </w:r>
          <w:proofErr w:type="spellStart"/>
          <w:r w:rsidRPr="004412AD">
            <w:rPr>
              <w:rFonts w:ascii="Arial" w:hAnsi="Arial" w:cs="Arial"/>
              <w:color w:val="00427A"/>
              <w:sz w:val="15"/>
              <w:szCs w:val="15"/>
            </w:rPr>
            <w:t>νήσου</w:t>
          </w:r>
          <w:proofErr w:type="spellEnd"/>
          <w:r w:rsidRPr="004412AD">
            <w:rPr>
              <w:rFonts w:ascii="Arial" w:hAnsi="Arial" w:cs="Arial"/>
              <w:color w:val="00427A"/>
              <w:sz w:val="15"/>
              <w:szCs w:val="15"/>
            </w:rPr>
            <w:t xml:space="preserve"> 11, 1016 </w:t>
          </w:r>
          <w:proofErr w:type="spellStart"/>
          <w:r w:rsidRPr="004412AD">
            <w:rPr>
              <w:rFonts w:ascii="Arial" w:hAnsi="Arial" w:cs="Arial"/>
              <w:color w:val="00427A"/>
              <w:sz w:val="15"/>
              <w:szCs w:val="15"/>
            </w:rPr>
            <w:t>Λευκωσί</w:t>
          </w:r>
          <w:proofErr w:type="spellEnd"/>
          <w:r w:rsidRPr="004412AD">
            <w:rPr>
              <w:rFonts w:ascii="Arial" w:hAnsi="Arial" w:cs="Arial"/>
              <w:color w:val="00427A"/>
              <w:sz w:val="15"/>
              <w:szCs w:val="15"/>
            </w:rPr>
            <w:t xml:space="preserve">α, Τ.Θ.: 21015, 1500 </w:t>
          </w:r>
          <w:proofErr w:type="spellStart"/>
          <w:r w:rsidRPr="004412AD">
            <w:rPr>
              <w:rFonts w:ascii="Arial" w:hAnsi="Arial" w:cs="Arial"/>
              <w:color w:val="00427A"/>
              <w:sz w:val="15"/>
              <w:szCs w:val="15"/>
            </w:rPr>
            <w:t>Λευκωσί</w:t>
          </w:r>
          <w:proofErr w:type="spellEnd"/>
          <w:r w:rsidRPr="004412AD">
            <w:rPr>
              <w:rFonts w:ascii="Arial" w:hAnsi="Arial" w:cs="Arial"/>
              <w:color w:val="00427A"/>
              <w:sz w:val="15"/>
              <w:szCs w:val="15"/>
            </w:rPr>
            <w:t xml:space="preserve">α, </w:t>
          </w:r>
          <w:proofErr w:type="spellStart"/>
          <w:r w:rsidRPr="004412AD">
            <w:rPr>
              <w:rFonts w:ascii="Arial" w:hAnsi="Arial" w:cs="Arial"/>
              <w:color w:val="00427A"/>
              <w:sz w:val="15"/>
              <w:szCs w:val="15"/>
            </w:rPr>
            <w:t>Κύ</w:t>
          </w:r>
          <w:proofErr w:type="spellEnd"/>
          <w:r w:rsidRPr="004412AD">
            <w:rPr>
              <w:rFonts w:ascii="Arial" w:hAnsi="Arial" w:cs="Arial"/>
              <w:color w:val="00427A"/>
              <w:sz w:val="15"/>
              <w:szCs w:val="15"/>
            </w:rPr>
            <w:t>προς</w:t>
          </w:r>
          <w:r w:rsidRPr="004412AD">
            <w:rPr>
              <w:rFonts w:ascii="Arial" w:hAnsi="Arial" w:cs="Arial"/>
              <w:color w:val="00427A"/>
              <w:sz w:val="15"/>
              <w:szCs w:val="15"/>
            </w:rPr>
            <w:br/>
          </w:r>
          <w:proofErr w:type="spellStart"/>
          <w:r w:rsidRPr="004412AD">
            <w:rPr>
              <w:rFonts w:ascii="Arial" w:hAnsi="Arial" w:cs="Arial"/>
              <w:b/>
              <w:color w:val="00427A"/>
              <w:sz w:val="15"/>
              <w:szCs w:val="15"/>
            </w:rPr>
            <w:t>Τηλέφωνο</w:t>
          </w:r>
          <w:proofErr w:type="spellEnd"/>
          <w:r w:rsidRPr="004412AD">
            <w:rPr>
              <w:rFonts w:ascii="Arial" w:hAnsi="Arial" w:cs="Arial"/>
              <w:b/>
              <w:color w:val="00427A"/>
              <w:sz w:val="15"/>
              <w:szCs w:val="15"/>
            </w:rPr>
            <w:t xml:space="preserve">: (+357) 22797000, </w:t>
          </w:r>
          <w:proofErr w:type="spellStart"/>
          <w:r w:rsidRPr="004412AD">
            <w:rPr>
              <w:rFonts w:ascii="Arial" w:hAnsi="Arial" w:cs="Arial"/>
              <w:b/>
              <w:color w:val="00427A"/>
              <w:sz w:val="15"/>
              <w:szCs w:val="15"/>
            </w:rPr>
            <w:t>Τηλεομοιότυ</w:t>
          </w:r>
          <w:proofErr w:type="spellEnd"/>
          <w:r w:rsidRPr="004412AD">
            <w:rPr>
              <w:rFonts w:ascii="Arial" w:hAnsi="Arial" w:cs="Arial"/>
              <w:b/>
              <w:color w:val="00427A"/>
              <w:sz w:val="15"/>
              <w:szCs w:val="15"/>
            </w:rPr>
            <w:t>πο: (+357) 22663363</w:t>
          </w:r>
          <w:r w:rsidRPr="004412AD">
            <w:rPr>
              <w:rFonts w:ascii="Arial" w:hAnsi="Arial" w:cs="Arial"/>
              <w:color w:val="00427A"/>
              <w:sz w:val="15"/>
              <w:szCs w:val="15"/>
            </w:rPr>
            <w:br/>
            <w:t xml:space="preserve">11, </w:t>
          </w:r>
          <w:proofErr w:type="spellStart"/>
          <w:r w:rsidRPr="004412AD">
            <w:rPr>
              <w:rFonts w:ascii="Arial" w:hAnsi="Arial" w:cs="Arial"/>
              <w:color w:val="00427A"/>
              <w:sz w:val="15"/>
              <w:szCs w:val="15"/>
            </w:rPr>
            <w:t>Eptanisou</w:t>
          </w:r>
          <w:proofErr w:type="spellEnd"/>
          <w:r w:rsidRPr="004412AD">
            <w:rPr>
              <w:rFonts w:ascii="Arial" w:hAnsi="Arial" w:cs="Arial"/>
              <w:color w:val="00427A"/>
              <w:sz w:val="15"/>
              <w:szCs w:val="15"/>
            </w:rPr>
            <w:t xml:space="preserve"> Street, 1016 Nicosia, P.O. Box: 21015, 1500 Nicosia, Cyprus</w:t>
          </w:r>
          <w:r w:rsidRPr="004412AD">
            <w:rPr>
              <w:rFonts w:ascii="Arial" w:hAnsi="Arial" w:cs="Arial"/>
              <w:color w:val="00427A"/>
              <w:sz w:val="15"/>
              <w:szCs w:val="15"/>
            </w:rPr>
            <w:br/>
          </w:r>
          <w:r w:rsidRPr="004412AD">
            <w:rPr>
              <w:rFonts w:ascii="Arial" w:hAnsi="Arial" w:cs="Arial"/>
              <w:b/>
              <w:i/>
              <w:color w:val="00427A"/>
              <w:sz w:val="15"/>
              <w:szCs w:val="15"/>
            </w:rPr>
            <w:t>Telephone: (+357) 22797000, Facsimile: (+357) 22663363</w:t>
          </w:r>
          <w:r w:rsidRPr="004412AD">
            <w:rPr>
              <w:rFonts w:ascii="Arial" w:hAnsi="Arial" w:cs="Arial"/>
              <w:b/>
              <w:i/>
              <w:color w:val="00427A"/>
              <w:sz w:val="15"/>
              <w:szCs w:val="15"/>
            </w:rPr>
            <w:br/>
            <w:t xml:space="preserve">Website: </w:t>
          </w:r>
          <w:hyperlink r:id="rId1" w:history="1">
            <w:r w:rsidRPr="004412AD">
              <w:rPr>
                <w:rStyle w:val="Hyperlink"/>
                <w:rFonts w:ascii="Arial" w:hAnsi="Arial" w:cs="Arial"/>
                <w:b/>
                <w:i/>
                <w:color w:val="00427A"/>
                <w:sz w:val="15"/>
                <w:szCs w:val="15"/>
                <w:u w:val="none"/>
              </w:rPr>
              <w:t>www.nicosia.org.cy</w:t>
            </w:r>
          </w:hyperlink>
          <w:r w:rsidRPr="004412AD">
            <w:rPr>
              <w:rFonts w:ascii="Arial" w:hAnsi="Arial" w:cs="Arial"/>
              <w:b/>
              <w:i/>
              <w:color w:val="00427A"/>
              <w:sz w:val="15"/>
              <w:szCs w:val="15"/>
            </w:rPr>
            <w:t xml:space="preserve">  E-mail: </w:t>
          </w:r>
          <w:hyperlink r:id="rId2" w:history="1">
            <w:r w:rsidRPr="004412AD">
              <w:rPr>
                <w:rStyle w:val="Hyperlink"/>
                <w:rFonts w:ascii="Arial" w:hAnsi="Arial" w:cs="Arial"/>
                <w:b/>
                <w:i/>
                <w:color w:val="00427A"/>
                <w:sz w:val="15"/>
                <w:szCs w:val="15"/>
                <w:u w:val="none"/>
              </w:rPr>
              <w:t>municipality@nicosiamunicipality.org.cy</w:t>
            </w:r>
          </w:hyperlink>
        </w:p>
        <w:p w14:paraId="49AA5EB6" w14:textId="77777777" w:rsidR="00C47E6C" w:rsidRDefault="00C47E6C" w:rsidP="00F64F75">
          <w:pPr>
            <w:pStyle w:val="Footer"/>
          </w:pPr>
        </w:p>
      </w:tc>
      <w:tc>
        <w:tcPr>
          <w:tcW w:w="2376" w:type="dxa"/>
        </w:tcPr>
        <w:p w14:paraId="28004B0E" w14:textId="77777777" w:rsidR="00C47E6C" w:rsidRDefault="00C47E6C" w:rsidP="00F64F75">
          <w:pPr>
            <w:pStyle w:val="Footer"/>
            <w:jc w:val="right"/>
          </w:pPr>
          <w:r>
            <w:rPr>
              <w:noProof/>
              <w:lang w:val="el-GR" w:eastAsia="el-GR"/>
            </w:rPr>
            <w:drawing>
              <wp:inline distT="0" distB="0" distL="0" distR="0" wp14:anchorId="40315C8F" wp14:editId="40B8C0AD">
                <wp:extent cx="1346400" cy="982800"/>
                <wp:effectExtent l="0" t="0" r="6350" b="825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2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400" cy="98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</w:tcPr>
        <w:p w14:paraId="2E4C10E2" w14:textId="77777777" w:rsidR="00C47E6C" w:rsidRDefault="00C47E6C" w:rsidP="00F64F75">
          <w:pPr>
            <w:spacing w:line="276" w:lineRule="auto"/>
            <w:rPr>
              <w:rFonts w:ascii="Arial" w:hAnsi="Arial" w:cs="Arial"/>
              <w:color w:val="3A3A3A"/>
              <w:sz w:val="10"/>
              <w:szCs w:val="10"/>
            </w:rPr>
          </w:pPr>
        </w:p>
        <w:p w14:paraId="37307BCE" w14:textId="77777777" w:rsidR="00C47E6C" w:rsidRPr="0008001A" w:rsidRDefault="00C47E6C" w:rsidP="00F64F75">
          <w:pPr>
            <w:spacing w:line="276" w:lineRule="auto"/>
            <w:rPr>
              <w:rFonts w:ascii="Arial" w:hAnsi="Arial" w:cs="Arial"/>
              <w:color w:val="3A3A3A"/>
              <w:sz w:val="10"/>
              <w:szCs w:val="10"/>
            </w:rPr>
          </w:pP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t xml:space="preserve">Η «Πλάκα της Τιμής» και η «Σημαία της Τιμής» </w:t>
          </w: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br/>
            <w:t xml:space="preserve">απονεμήθηκαν στο Δήμο Λευκωσίας το 2014 </w:t>
          </w: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br/>
            <w:t xml:space="preserve">από το Συμβούλιο της Ευρώπης για την ενεργή </w:t>
          </w: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br/>
            <w:t xml:space="preserve">προαγωγή του Ευρωπαϊκού ιδεώδους το 2013. </w:t>
          </w: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br/>
          </w:r>
          <w:r w:rsidRPr="0008001A">
            <w:rPr>
              <w:rFonts w:ascii="Arial" w:hAnsi="Arial" w:cs="Arial"/>
              <w:color w:val="3A3A3A"/>
              <w:sz w:val="10"/>
              <w:szCs w:val="10"/>
              <w:lang w:val="el-GR"/>
            </w:rPr>
            <w:br/>
          </w:r>
          <w:r w:rsidRPr="0008001A">
            <w:rPr>
              <w:rFonts w:ascii="Arial" w:hAnsi="Arial" w:cs="Arial"/>
              <w:color w:val="3A3A3A"/>
              <w:sz w:val="10"/>
              <w:szCs w:val="10"/>
            </w:rPr>
            <w:t xml:space="preserve">The “Plaque of Honour” and the “Flag of Honour” </w:t>
          </w:r>
          <w:r w:rsidRPr="0008001A">
            <w:rPr>
              <w:rFonts w:ascii="Arial" w:hAnsi="Arial" w:cs="Arial"/>
              <w:color w:val="3A3A3A"/>
              <w:sz w:val="10"/>
              <w:szCs w:val="10"/>
            </w:rPr>
            <w:br/>
            <w:t xml:space="preserve">were granted to Nicosia Municipality in 2014 </w:t>
          </w:r>
          <w:r w:rsidRPr="0008001A">
            <w:rPr>
              <w:rFonts w:ascii="Arial" w:hAnsi="Arial" w:cs="Arial"/>
              <w:color w:val="3A3A3A"/>
              <w:sz w:val="10"/>
              <w:szCs w:val="10"/>
            </w:rPr>
            <w:br/>
            <w:t xml:space="preserve">from the Council of Europe for actively </w:t>
          </w:r>
          <w:r w:rsidRPr="0008001A">
            <w:rPr>
              <w:rFonts w:ascii="Arial" w:hAnsi="Arial" w:cs="Arial"/>
              <w:color w:val="3A3A3A"/>
              <w:sz w:val="10"/>
              <w:szCs w:val="10"/>
            </w:rPr>
            <w:br/>
            <w:t>promoting the European ideal in 2013</w:t>
          </w:r>
        </w:p>
        <w:p w14:paraId="5A0A4F2C" w14:textId="77777777" w:rsidR="00C47E6C" w:rsidRDefault="00C47E6C" w:rsidP="00F64F75">
          <w:pPr>
            <w:pStyle w:val="Footer"/>
          </w:pPr>
        </w:p>
      </w:tc>
    </w:tr>
  </w:tbl>
  <w:p w14:paraId="15AC6A76" w14:textId="77777777" w:rsidR="00C47E6C" w:rsidRDefault="00C47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127E" w14:textId="77777777" w:rsidR="00005F5F" w:rsidRDefault="00005F5F" w:rsidP="0008169D">
      <w:pPr>
        <w:spacing w:after="0" w:line="240" w:lineRule="auto"/>
      </w:pPr>
      <w:r>
        <w:separator/>
      </w:r>
    </w:p>
  </w:footnote>
  <w:footnote w:type="continuationSeparator" w:id="0">
    <w:p w14:paraId="640E1DE5" w14:textId="77777777" w:rsidR="00005F5F" w:rsidRDefault="00005F5F" w:rsidP="0008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0FFD" w14:textId="77777777" w:rsidR="00C25C4A" w:rsidRDefault="00C25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5B8E" w14:textId="77777777" w:rsidR="0008169D" w:rsidRDefault="00C47E6C" w:rsidP="0008001A">
    <w:pPr>
      <w:pStyle w:val="Header"/>
    </w:pPr>
    <w:r>
      <w:rPr>
        <w:noProof/>
        <w:lang w:val="el-GR" w:eastAsia="el-GR"/>
      </w:rPr>
      <w:drawing>
        <wp:inline distT="0" distB="0" distL="0" distR="0" wp14:anchorId="471785C2" wp14:editId="6C7345A1">
          <wp:extent cx="1804737" cy="917408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-second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737" cy="91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0701" w14:textId="6EA7E0D4" w:rsidR="00C47E6C" w:rsidRDefault="00C25C4A">
    <w:pPr>
      <w:pStyle w:val="Header"/>
    </w:pPr>
    <w:r>
      <w:rPr>
        <w:noProof/>
      </w:rPr>
      <w:drawing>
        <wp:inline distT="0" distB="0" distL="0" distR="0" wp14:anchorId="6006B9CD" wp14:editId="1CC080E4">
          <wp:extent cx="2838219" cy="956398"/>
          <wp:effectExtent l="0" t="0" r="0" b="0"/>
          <wp:docPr id="7094689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966" cy="965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39E3C" w14:textId="77777777" w:rsidR="006B6016" w:rsidRDefault="006B6016">
    <w:pPr>
      <w:pStyle w:val="Header"/>
    </w:pPr>
  </w:p>
  <w:tbl>
    <w:tblPr>
      <w:tblStyle w:val="TableGrid"/>
      <w:tblW w:w="1190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CC00"/>
      <w:tblLook w:val="04A0" w:firstRow="1" w:lastRow="0" w:firstColumn="1" w:lastColumn="0" w:noHBand="0" w:noVBand="1"/>
    </w:tblPr>
    <w:tblGrid>
      <w:gridCol w:w="11907"/>
    </w:tblGrid>
    <w:tr w:rsidR="006B6016" w14:paraId="7E0B4CED" w14:textId="77777777" w:rsidTr="006B6016">
      <w:trPr>
        <w:trHeight w:val="344"/>
      </w:trPr>
      <w:tc>
        <w:tcPr>
          <w:tcW w:w="11907" w:type="dxa"/>
          <w:shd w:val="clear" w:color="auto" w:fill="FFCC00"/>
        </w:tcPr>
        <w:p w14:paraId="7BDA3AB6" w14:textId="77777777" w:rsidR="006B6016" w:rsidRPr="006B6016" w:rsidRDefault="006B6016" w:rsidP="00E147F6">
          <w:pPr>
            <w:pStyle w:val="Header"/>
            <w:tabs>
              <w:tab w:val="left" w:pos="2033"/>
            </w:tabs>
            <w:rPr>
              <w:b/>
              <w:sz w:val="32"/>
              <w:szCs w:val="32"/>
            </w:rPr>
          </w:pPr>
          <w:r>
            <w:t xml:space="preserve">                                         </w:t>
          </w:r>
          <w:r w:rsidRPr="006B6016">
            <w:rPr>
              <w:b/>
              <w:sz w:val="32"/>
              <w:szCs w:val="32"/>
              <w:lang w:val="el-GR"/>
            </w:rPr>
            <w:t xml:space="preserve">Δελτίο </w:t>
          </w:r>
          <w:r w:rsidR="00E147F6">
            <w:rPr>
              <w:b/>
              <w:sz w:val="32"/>
              <w:szCs w:val="32"/>
              <w:lang w:val="el-GR"/>
            </w:rPr>
            <w:t xml:space="preserve">Τύπου </w:t>
          </w:r>
          <w:r w:rsidRPr="006B6016">
            <w:rPr>
              <w:b/>
              <w:sz w:val="32"/>
              <w:szCs w:val="32"/>
              <w:lang w:val="el-GR"/>
            </w:rPr>
            <w:t xml:space="preserve">– </w:t>
          </w:r>
          <w:r w:rsidR="00E147F6">
            <w:rPr>
              <w:b/>
              <w:sz w:val="32"/>
              <w:szCs w:val="32"/>
            </w:rPr>
            <w:t>Press release</w:t>
          </w:r>
        </w:p>
      </w:tc>
    </w:tr>
  </w:tbl>
  <w:p w14:paraId="12932732" w14:textId="77777777" w:rsidR="006B6016" w:rsidRDefault="006B6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6CE6"/>
    <w:multiLevelType w:val="hybridMultilevel"/>
    <w:tmpl w:val="E814F1A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4079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53"/>
    <w:rsid w:val="00005F5F"/>
    <w:rsid w:val="0005291A"/>
    <w:rsid w:val="0008001A"/>
    <w:rsid w:val="0008169D"/>
    <w:rsid w:val="00093865"/>
    <w:rsid w:val="000B2A9A"/>
    <w:rsid w:val="00145A25"/>
    <w:rsid w:val="0018093C"/>
    <w:rsid w:val="00197B53"/>
    <w:rsid w:val="003043B1"/>
    <w:rsid w:val="00352096"/>
    <w:rsid w:val="003A311C"/>
    <w:rsid w:val="00402C64"/>
    <w:rsid w:val="00421C7F"/>
    <w:rsid w:val="00437F69"/>
    <w:rsid w:val="004412AD"/>
    <w:rsid w:val="00471DFD"/>
    <w:rsid w:val="00492FE2"/>
    <w:rsid w:val="004E7225"/>
    <w:rsid w:val="00564AD0"/>
    <w:rsid w:val="0056715D"/>
    <w:rsid w:val="00574E7E"/>
    <w:rsid w:val="005D22E3"/>
    <w:rsid w:val="00627FF3"/>
    <w:rsid w:val="006B6016"/>
    <w:rsid w:val="00795CFF"/>
    <w:rsid w:val="00944E5C"/>
    <w:rsid w:val="009820C3"/>
    <w:rsid w:val="009C3160"/>
    <w:rsid w:val="00A1169F"/>
    <w:rsid w:val="00A20C34"/>
    <w:rsid w:val="00A601FD"/>
    <w:rsid w:val="00B104D6"/>
    <w:rsid w:val="00C25C4A"/>
    <w:rsid w:val="00C47E6C"/>
    <w:rsid w:val="00D30B57"/>
    <w:rsid w:val="00DB61B4"/>
    <w:rsid w:val="00DC3946"/>
    <w:rsid w:val="00DE789E"/>
    <w:rsid w:val="00E01A33"/>
    <w:rsid w:val="00E147F6"/>
    <w:rsid w:val="00E15D00"/>
    <w:rsid w:val="00EC4B92"/>
    <w:rsid w:val="00EE712A"/>
    <w:rsid w:val="00F07F8F"/>
    <w:rsid w:val="00F56EDA"/>
    <w:rsid w:val="00F634A7"/>
    <w:rsid w:val="00FA5564"/>
    <w:rsid w:val="00FC3FB3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AFDAC"/>
  <w15:docId w15:val="{4D851021-43E4-4719-988B-FA7922D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69D"/>
  </w:style>
  <w:style w:type="paragraph" w:styleId="Footer">
    <w:name w:val="footer"/>
    <w:basedOn w:val="Normal"/>
    <w:link w:val="FooterChar"/>
    <w:uiPriority w:val="99"/>
    <w:unhideWhenUsed/>
    <w:rsid w:val="00081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69D"/>
  </w:style>
  <w:style w:type="paragraph" w:styleId="BalloonText">
    <w:name w:val="Balloon Text"/>
    <w:basedOn w:val="Normal"/>
    <w:link w:val="BalloonTextChar"/>
    <w:uiPriority w:val="99"/>
    <w:semiHidden/>
    <w:unhideWhenUsed/>
    <w:rsid w:val="0008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001A"/>
    <w:rPr>
      <w:color w:val="0000FF"/>
      <w:u w:val="single"/>
    </w:rPr>
  </w:style>
  <w:style w:type="paragraph" w:styleId="NoSpacing">
    <w:name w:val="No Spacing"/>
    <w:uiPriority w:val="1"/>
    <w:qFormat/>
    <w:rsid w:val="003520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2096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A311C"/>
    <w:pPr>
      <w:spacing w:after="120" w:line="264" w:lineRule="auto"/>
    </w:pPr>
    <w:rPr>
      <w:rFonts w:ascii="Calibri" w:eastAsia="Times New Roman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3A311C"/>
    <w:rPr>
      <w:rFonts w:ascii="Calibri" w:eastAsia="Times New Roman" w:hAnsi="Calibri" w:cs="Times New Roman"/>
      <w:sz w:val="21"/>
      <w:szCs w:val="21"/>
    </w:rPr>
  </w:style>
  <w:style w:type="character" w:customStyle="1" w:styleId="markedcontent">
    <w:name w:val="markedcontent"/>
    <w:rsid w:val="003A311C"/>
  </w:style>
  <w:style w:type="character" w:styleId="UnresolvedMention">
    <w:name w:val="Unresolved Mention"/>
    <w:basedOn w:val="DefaultParagraphFont"/>
    <w:uiPriority w:val="99"/>
    <w:semiHidden/>
    <w:unhideWhenUsed/>
    <w:rsid w:val="00567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nicosia.org.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municipality@nicosiamunicipality.org.cy" TargetMode="External"/><Relationship Id="rId1" Type="http://schemas.openxmlformats.org/officeDocument/2006/relationships/hyperlink" Target="http://www.nicosia.org.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19AB-3FE4-49B1-BBFC-B5D8D825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Chrysanthos Pieri</cp:lastModifiedBy>
  <cp:revision>5</cp:revision>
  <cp:lastPrinted>2025-11-04T07:45:00Z</cp:lastPrinted>
  <dcterms:created xsi:type="dcterms:W3CDTF">2025-11-04T07:45:00Z</dcterms:created>
  <dcterms:modified xsi:type="dcterms:W3CDTF">2025-11-04T07:51:00Z</dcterms:modified>
</cp:coreProperties>
</file>