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CF7B" w14:textId="1EA14B79" w:rsidR="001C4E5C" w:rsidRDefault="004D4EE1" w:rsidP="004D4EE1">
      <w:pPr>
        <w:rPr>
          <w:sz w:val="24"/>
          <w:szCs w:val="24"/>
        </w:rPr>
      </w:pPr>
      <w:r>
        <w:rPr>
          <w:rFonts w:ascii="Arial" w:hAnsi="Arial" w:cs="Arial"/>
          <w:noProof/>
          <w:lang w:eastAsia="en-GB"/>
        </w:rPr>
        <w:drawing>
          <wp:anchor distT="0" distB="0" distL="114300" distR="114300" simplePos="0" relativeHeight="251659264" behindDoc="1" locked="0" layoutInCell="1" allowOverlap="1" wp14:anchorId="79F8321B" wp14:editId="7B362F8D">
            <wp:simplePos x="0" y="0"/>
            <wp:positionH relativeFrom="column">
              <wp:posOffset>22860</wp:posOffset>
            </wp:positionH>
            <wp:positionV relativeFrom="paragraph">
              <wp:posOffset>350520</wp:posOffset>
            </wp:positionV>
            <wp:extent cx="5663565" cy="1304925"/>
            <wp:effectExtent l="0" t="0" r="0" b="9525"/>
            <wp:wrapTight wrapText="bothSides">
              <wp:wrapPolygon edited="0">
                <wp:start x="0" y="0"/>
                <wp:lineTo x="0" y="21442"/>
                <wp:lineTo x="21506" y="21442"/>
                <wp:lineTo x="21506" y="0"/>
                <wp:lineTo x="0" y="0"/>
              </wp:wrapPolygon>
            </wp:wrapTight>
            <wp:docPr id="1" name="Picture 1" descr="F:\GENERAL SECRETARIAT\MULTIFUNCTIONAL CENTER\MISCELLANEOUS\2009\LOTTO EMBLEMS\Logo with word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ΓΕΝΙΚΗ ΓΡΑΜΜΑΤΕΙΑ\ΠΟΛΥΔΥΝΑΜΟ ΚΕΝΤΡΟ\ΔΙΑΦΟΡΑ\2009\ΛΟΤΟΤΥΠΑ ΕΜΒΛΗΜΑΤΑ\Λογοτυπο με λογια copy.jpg"/>
                    <pic:cNvPicPr>
                      <a:picLocks noChangeAspect="1" noChangeArrowheads="1"/>
                    </pic:cNvPicPr>
                  </pic:nvPicPr>
                  <pic:blipFill>
                    <a:blip r:embed="rId6" cstate="print"/>
                    <a:srcRect/>
                    <a:stretch>
                      <a:fillRect/>
                    </a:stretch>
                  </pic:blipFill>
                  <pic:spPr bwMode="auto">
                    <a:xfrm>
                      <a:off x="0" y="0"/>
                      <a:ext cx="5663565"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11F42C2" w14:textId="4CDE002E" w:rsidR="009A7849" w:rsidRPr="008727B1" w:rsidRDefault="009A7849" w:rsidP="009A7849">
      <w:pPr>
        <w:pStyle w:val="Heading1"/>
        <w:ind w:left="0"/>
        <w:rPr>
          <w:rFonts w:cs="Arial"/>
          <w:sz w:val="22"/>
          <w:szCs w:val="22"/>
          <w:u w:val="none"/>
          <w:lang w:val="en-US"/>
        </w:rPr>
      </w:pPr>
      <w:r w:rsidRPr="008727B1">
        <w:rPr>
          <w:rFonts w:cs="Arial"/>
          <w:sz w:val="22"/>
          <w:szCs w:val="22"/>
          <w:u w:val="none"/>
          <w:lang w:val="en-US"/>
        </w:rPr>
        <w:t>ANNOUNCEMENT</w:t>
      </w:r>
    </w:p>
    <w:p w14:paraId="5750F2D4" w14:textId="77777777" w:rsidR="009A7849" w:rsidRPr="008727B1" w:rsidRDefault="009A7849" w:rsidP="009A7849">
      <w:pPr>
        <w:spacing w:after="0"/>
        <w:rPr>
          <w:rFonts w:ascii="Arial" w:hAnsi="Arial" w:cs="Arial"/>
          <w:b/>
        </w:rPr>
      </w:pPr>
    </w:p>
    <w:p w14:paraId="12404F8C" w14:textId="39EABBF3" w:rsidR="00787775" w:rsidRPr="008727B1" w:rsidRDefault="00F66F77" w:rsidP="001C4E5C">
      <w:pPr>
        <w:spacing w:after="0"/>
        <w:rPr>
          <w:rFonts w:ascii="Arial" w:hAnsi="Arial" w:cs="Arial"/>
          <w:b/>
        </w:rPr>
      </w:pPr>
      <w:r w:rsidRPr="00DF50BD">
        <w:rPr>
          <w:rFonts w:ascii="Arial" w:hAnsi="Arial" w:cs="Arial"/>
          <w:b/>
        </w:rPr>
        <w:t>Registration of children at the Nicosia</w:t>
      </w:r>
      <w:r w:rsidR="009F6F11">
        <w:rPr>
          <w:rFonts w:ascii="Arial" w:hAnsi="Arial" w:cs="Arial"/>
          <w:b/>
        </w:rPr>
        <w:t xml:space="preserve"> </w:t>
      </w:r>
      <w:r w:rsidRPr="00DF50BD">
        <w:rPr>
          <w:rFonts w:ascii="Arial" w:hAnsi="Arial" w:cs="Arial"/>
          <w:b/>
        </w:rPr>
        <w:t xml:space="preserve">Municipal </w:t>
      </w:r>
      <w:r w:rsidR="009F6F11">
        <w:rPr>
          <w:rFonts w:ascii="Arial" w:hAnsi="Arial" w:cs="Arial"/>
          <w:b/>
        </w:rPr>
        <w:t xml:space="preserve">Multifunctional </w:t>
      </w:r>
      <w:r w:rsidRPr="00DF50BD">
        <w:rPr>
          <w:rFonts w:ascii="Arial" w:hAnsi="Arial" w:cs="Arial"/>
          <w:b/>
        </w:rPr>
        <w:t>Centre</w:t>
      </w:r>
    </w:p>
    <w:p w14:paraId="79C702F3" w14:textId="48387112" w:rsidR="00B66C01" w:rsidRPr="008727B1" w:rsidRDefault="00F66F77" w:rsidP="001C4E5C">
      <w:pPr>
        <w:spacing w:after="0"/>
        <w:rPr>
          <w:rFonts w:ascii="Arial" w:hAnsi="Arial" w:cs="Arial"/>
          <w:b/>
        </w:rPr>
      </w:pPr>
      <w:r w:rsidRPr="00DF50BD">
        <w:rPr>
          <w:rFonts w:ascii="Arial" w:hAnsi="Arial" w:cs="Arial"/>
          <w:b/>
        </w:rPr>
        <w:t xml:space="preserve">School Term 2025/2026 </w:t>
      </w:r>
    </w:p>
    <w:p w14:paraId="04B341CE" w14:textId="6BF02A97" w:rsidR="001C4E5C" w:rsidRPr="008727B1" w:rsidRDefault="001C4E5C" w:rsidP="001C4E5C">
      <w:pPr>
        <w:spacing w:after="0"/>
        <w:rPr>
          <w:rFonts w:ascii="Arial" w:hAnsi="Arial" w:cs="Arial"/>
          <w:b/>
        </w:rPr>
      </w:pPr>
    </w:p>
    <w:p w14:paraId="62C928D3" w14:textId="1178337D" w:rsidR="004002C6" w:rsidRPr="008727B1" w:rsidRDefault="00A4142E" w:rsidP="00787775">
      <w:pPr>
        <w:spacing w:after="0"/>
        <w:jc w:val="both"/>
        <w:rPr>
          <w:rFonts w:ascii="Arial" w:hAnsi="Arial" w:cs="Arial"/>
          <w:u w:val="single"/>
        </w:rPr>
      </w:pPr>
      <w:r w:rsidRPr="00787775">
        <w:rPr>
          <w:rFonts w:ascii="Arial" w:hAnsi="Arial" w:cs="Arial"/>
        </w:rPr>
        <w:t xml:space="preserve">  The </w:t>
      </w:r>
      <w:r w:rsidRPr="00787775">
        <w:rPr>
          <w:rFonts w:ascii="Arial" w:hAnsi="Arial" w:cs="Arial"/>
          <w:b/>
          <w:bCs/>
        </w:rPr>
        <w:t>Nicosia Mu</w:t>
      </w:r>
      <w:r w:rsidR="00F872B7">
        <w:rPr>
          <w:rFonts w:ascii="Arial" w:hAnsi="Arial" w:cs="Arial"/>
          <w:b/>
          <w:bCs/>
        </w:rPr>
        <w:t>nicipal Multifunctional Centre</w:t>
      </w:r>
      <w:r w:rsidRPr="00787775">
        <w:rPr>
          <w:rFonts w:ascii="Arial" w:hAnsi="Arial" w:cs="Arial"/>
          <w:b/>
          <w:bCs/>
        </w:rPr>
        <w:t xml:space="preserve"> </w:t>
      </w:r>
      <w:r w:rsidRPr="00787775">
        <w:rPr>
          <w:rFonts w:ascii="Arial" w:hAnsi="Arial" w:cs="Arial"/>
        </w:rPr>
        <w:t>announces the start of registrations for the new School Year 2025-2026 at the Child Protection and</w:t>
      </w:r>
      <w:r w:rsidR="00F872B7">
        <w:rPr>
          <w:rFonts w:ascii="Arial" w:hAnsi="Arial" w:cs="Arial"/>
        </w:rPr>
        <w:t xml:space="preserve"> Occupation</w:t>
      </w:r>
      <w:r w:rsidRPr="00787775">
        <w:rPr>
          <w:rFonts w:ascii="Arial" w:hAnsi="Arial" w:cs="Arial"/>
        </w:rPr>
        <w:t xml:space="preserve"> </w:t>
      </w:r>
      <w:proofErr w:type="spellStart"/>
      <w:r w:rsidRPr="00787775">
        <w:rPr>
          <w:rFonts w:ascii="Arial" w:hAnsi="Arial" w:cs="Arial"/>
        </w:rPr>
        <w:t>Centres</w:t>
      </w:r>
      <w:proofErr w:type="spellEnd"/>
      <w:r w:rsidR="00F872B7">
        <w:rPr>
          <w:rFonts w:ascii="Arial" w:hAnsi="Arial" w:cs="Arial"/>
        </w:rPr>
        <w:t xml:space="preserve"> </w:t>
      </w:r>
      <w:r w:rsidRPr="00787775">
        <w:rPr>
          <w:rFonts w:ascii="Arial" w:hAnsi="Arial" w:cs="Arial"/>
        </w:rPr>
        <w:t>and the Children's Nursery:</w:t>
      </w:r>
      <w:bookmarkStart w:id="0" w:name="_Hlk480973092"/>
      <w:bookmarkEnd w:id="0"/>
    </w:p>
    <w:p w14:paraId="78EDA9F2" w14:textId="77777777" w:rsidR="007B7788" w:rsidRPr="008727B1" w:rsidRDefault="007B7788" w:rsidP="007B7788">
      <w:pPr>
        <w:spacing w:after="0"/>
        <w:jc w:val="both"/>
        <w:rPr>
          <w:rFonts w:ascii="Arial" w:hAnsi="Arial" w:cs="Arial"/>
          <w:u w:val="single"/>
        </w:rPr>
      </w:pPr>
    </w:p>
    <w:tbl>
      <w:tblPr>
        <w:tblStyle w:val="TableGrid"/>
        <w:tblW w:w="0" w:type="auto"/>
        <w:tblLook w:val="04A0" w:firstRow="1" w:lastRow="0" w:firstColumn="1" w:lastColumn="0" w:noHBand="0" w:noVBand="1"/>
      </w:tblPr>
      <w:tblGrid>
        <w:gridCol w:w="2052"/>
        <w:gridCol w:w="1506"/>
        <w:gridCol w:w="1431"/>
        <w:gridCol w:w="1810"/>
        <w:gridCol w:w="2551"/>
      </w:tblGrid>
      <w:tr w:rsidR="00CD77C6" w14:paraId="0A2254F2" w14:textId="2F8867AC" w:rsidTr="00B45329">
        <w:tc>
          <w:tcPr>
            <w:tcW w:w="2052" w:type="dxa"/>
          </w:tcPr>
          <w:p w14:paraId="4CA7826A" w14:textId="08B50316" w:rsidR="00787775" w:rsidRPr="00524B6D" w:rsidRDefault="00787775" w:rsidP="007B7788">
            <w:pPr>
              <w:jc w:val="both"/>
              <w:rPr>
                <w:rFonts w:ascii="Arial" w:hAnsi="Arial" w:cs="Arial"/>
                <w:b/>
                <w:bCs/>
                <w:sz w:val="20"/>
                <w:szCs w:val="20"/>
                <w:lang w:val="el-GR"/>
              </w:rPr>
            </w:pPr>
            <w:r w:rsidRPr="00524B6D">
              <w:rPr>
                <w:rFonts w:ascii="Arial" w:hAnsi="Arial" w:cs="Arial"/>
                <w:b/>
                <w:bCs/>
                <w:sz w:val="20"/>
                <w:szCs w:val="20"/>
              </w:rPr>
              <w:t>PROGRAM-AGES</w:t>
            </w:r>
          </w:p>
        </w:tc>
        <w:tc>
          <w:tcPr>
            <w:tcW w:w="1506" w:type="dxa"/>
          </w:tcPr>
          <w:p w14:paraId="5142F107" w14:textId="71CB9E9C" w:rsidR="00787775" w:rsidRPr="00524B6D" w:rsidRDefault="00787775" w:rsidP="007B7788">
            <w:pPr>
              <w:jc w:val="both"/>
              <w:rPr>
                <w:rFonts w:ascii="Arial" w:hAnsi="Arial" w:cs="Arial"/>
                <w:b/>
                <w:bCs/>
                <w:sz w:val="20"/>
                <w:szCs w:val="20"/>
                <w:lang w:val="el-GR"/>
              </w:rPr>
            </w:pPr>
            <w:r w:rsidRPr="00524B6D">
              <w:rPr>
                <w:rFonts w:ascii="Arial" w:hAnsi="Arial" w:cs="Arial"/>
                <w:b/>
                <w:bCs/>
                <w:sz w:val="20"/>
                <w:szCs w:val="20"/>
              </w:rPr>
              <w:t>OPENING HOURS</w:t>
            </w:r>
          </w:p>
        </w:tc>
        <w:tc>
          <w:tcPr>
            <w:tcW w:w="1431" w:type="dxa"/>
          </w:tcPr>
          <w:p w14:paraId="10256F30" w14:textId="45418D3D" w:rsidR="00787775" w:rsidRPr="00524B6D" w:rsidRDefault="00D329B0" w:rsidP="007B7788">
            <w:pPr>
              <w:jc w:val="both"/>
              <w:rPr>
                <w:rFonts w:ascii="Arial" w:hAnsi="Arial" w:cs="Arial"/>
                <w:b/>
                <w:bCs/>
                <w:sz w:val="20"/>
                <w:szCs w:val="20"/>
                <w:lang w:val="el-GR"/>
              </w:rPr>
            </w:pPr>
            <w:r w:rsidRPr="00524B6D">
              <w:rPr>
                <w:rFonts w:ascii="Arial" w:hAnsi="Arial" w:cs="Arial"/>
                <w:b/>
                <w:bCs/>
                <w:sz w:val="20"/>
                <w:szCs w:val="20"/>
              </w:rPr>
              <w:t>AVAILABLE SEATS</w:t>
            </w:r>
          </w:p>
        </w:tc>
        <w:tc>
          <w:tcPr>
            <w:tcW w:w="1810" w:type="dxa"/>
          </w:tcPr>
          <w:p w14:paraId="07274F85" w14:textId="6A60FCF6" w:rsidR="00787775" w:rsidRPr="00524B6D" w:rsidRDefault="00D329B0" w:rsidP="007B7788">
            <w:pPr>
              <w:jc w:val="both"/>
              <w:rPr>
                <w:rFonts w:ascii="Arial" w:hAnsi="Arial" w:cs="Arial"/>
                <w:b/>
                <w:bCs/>
                <w:sz w:val="20"/>
                <w:szCs w:val="20"/>
                <w:lang w:val="el-GR"/>
              </w:rPr>
            </w:pPr>
            <w:r w:rsidRPr="00524B6D">
              <w:rPr>
                <w:rFonts w:ascii="Arial" w:hAnsi="Arial" w:cs="Arial"/>
                <w:b/>
                <w:bCs/>
                <w:sz w:val="20"/>
                <w:szCs w:val="20"/>
              </w:rPr>
              <w:t>CHARGES-CRITERIA</w:t>
            </w:r>
          </w:p>
        </w:tc>
        <w:tc>
          <w:tcPr>
            <w:tcW w:w="2551" w:type="dxa"/>
          </w:tcPr>
          <w:p w14:paraId="1EFE05C8" w14:textId="2837829A" w:rsidR="00787775" w:rsidRPr="00524B6D" w:rsidRDefault="00D329B0" w:rsidP="007B7788">
            <w:pPr>
              <w:jc w:val="both"/>
              <w:rPr>
                <w:rFonts w:ascii="Arial" w:hAnsi="Arial" w:cs="Arial"/>
                <w:b/>
                <w:bCs/>
                <w:sz w:val="20"/>
                <w:szCs w:val="20"/>
                <w:lang w:val="el-GR"/>
              </w:rPr>
            </w:pPr>
            <w:r w:rsidRPr="00524B6D">
              <w:rPr>
                <w:rFonts w:ascii="Arial" w:hAnsi="Arial" w:cs="Arial"/>
                <w:b/>
                <w:bCs/>
                <w:sz w:val="20"/>
                <w:szCs w:val="20"/>
              </w:rPr>
              <w:t>VENUE - BENEFICIARIES</w:t>
            </w:r>
          </w:p>
        </w:tc>
      </w:tr>
      <w:tr w:rsidR="00CD77C6" w:rsidRPr="005F616E" w14:paraId="33300EC1" w14:textId="12308A66" w:rsidTr="00B45329">
        <w:tc>
          <w:tcPr>
            <w:tcW w:w="2052" w:type="dxa"/>
          </w:tcPr>
          <w:p w14:paraId="7B710CD5" w14:textId="728CE5F0" w:rsidR="00787775" w:rsidRPr="008727B1" w:rsidRDefault="00787775" w:rsidP="00787775">
            <w:pPr>
              <w:rPr>
                <w:rFonts w:ascii="Arial" w:hAnsi="Arial" w:cs="Arial"/>
                <w:b/>
                <w:bCs/>
                <w:sz w:val="20"/>
                <w:szCs w:val="20"/>
              </w:rPr>
            </w:pPr>
            <w:r w:rsidRPr="00B45329">
              <w:rPr>
                <w:rFonts w:ascii="Arial" w:hAnsi="Arial" w:cs="Arial"/>
                <w:b/>
                <w:bCs/>
                <w:sz w:val="20"/>
                <w:szCs w:val="20"/>
              </w:rPr>
              <w:t>After the Bell</w:t>
            </w:r>
          </w:p>
          <w:p w14:paraId="62218128" w14:textId="4C150430" w:rsidR="00787775" w:rsidRPr="008727B1" w:rsidRDefault="00787775" w:rsidP="00787775">
            <w:pPr>
              <w:rPr>
                <w:rFonts w:ascii="Arial" w:hAnsi="Arial" w:cs="Arial"/>
                <w:sz w:val="20"/>
                <w:szCs w:val="20"/>
                <w:u w:val="single"/>
              </w:rPr>
            </w:pPr>
            <w:r w:rsidRPr="00B45329">
              <w:rPr>
                <w:rFonts w:ascii="Arial" w:hAnsi="Arial" w:cs="Arial"/>
                <w:sz w:val="20"/>
                <w:szCs w:val="20"/>
              </w:rPr>
              <w:t xml:space="preserve">CP&amp;AP </w:t>
            </w:r>
            <w:r w:rsidR="00B22982">
              <w:rPr>
                <w:rFonts w:ascii="Arial" w:hAnsi="Arial" w:cs="Arial"/>
                <w:sz w:val="20"/>
                <w:szCs w:val="20"/>
              </w:rPr>
              <w:t>6</w:t>
            </w:r>
            <w:r w:rsidRPr="00B45329">
              <w:rPr>
                <w:rFonts w:ascii="Arial" w:hAnsi="Arial" w:cs="Arial"/>
                <w:sz w:val="20"/>
                <w:szCs w:val="20"/>
              </w:rPr>
              <w:t>-12 years old</w:t>
            </w:r>
          </w:p>
        </w:tc>
        <w:tc>
          <w:tcPr>
            <w:tcW w:w="1506" w:type="dxa"/>
          </w:tcPr>
          <w:p w14:paraId="3A64D30B" w14:textId="656F8058" w:rsidR="00787775" w:rsidRPr="00B45329" w:rsidRDefault="00BC5D5F" w:rsidP="00787775">
            <w:pPr>
              <w:rPr>
                <w:rFonts w:ascii="Arial" w:hAnsi="Arial" w:cs="Arial"/>
                <w:sz w:val="20"/>
                <w:szCs w:val="20"/>
                <w:lang w:val="el-GR"/>
              </w:rPr>
            </w:pPr>
            <w:r>
              <w:rPr>
                <w:rFonts w:ascii="Arial" w:hAnsi="Arial" w:cs="Arial"/>
                <w:b/>
                <w:bCs/>
                <w:sz w:val="20"/>
                <w:szCs w:val="20"/>
              </w:rPr>
              <w:t>13:05 - 16:00</w:t>
            </w:r>
          </w:p>
        </w:tc>
        <w:tc>
          <w:tcPr>
            <w:tcW w:w="1431" w:type="dxa"/>
          </w:tcPr>
          <w:p w14:paraId="49011BF8" w14:textId="162FC6E8" w:rsidR="00787775" w:rsidRPr="00B45329" w:rsidRDefault="00D329B0" w:rsidP="00D329B0">
            <w:pPr>
              <w:jc w:val="center"/>
              <w:rPr>
                <w:rFonts w:ascii="Arial" w:hAnsi="Arial" w:cs="Arial"/>
                <w:sz w:val="20"/>
                <w:szCs w:val="20"/>
                <w:lang w:val="el-GR"/>
              </w:rPr>
            </w:pPr>
            <w:r w:rsidRPr="00B45329">
              <w:rPr>
                <w:rFonts w:ascii="Arial" w:hAnsi="Arial" w:cs="Arial"/>
                <w:sz w:val="20"/>
                <w:szCs w:val="20"/>
              </w:rPr>
              <w:t>55</w:t>
            </w:r>
          </w:p>
        </w:tc>
        <w:tc>
          <w:tcPr>
            <w:tcW w:w="1810" w:type="dxa"/>
          </w:tcPr>
          <w:p w14:paraId="4A9AE42A" w14:textId="4526AAD3" w:rsidR="00787775" w:rsidRPr="00B45329" w:rsidRDefault="00D329B0" w:rsidP="00D329B0">
            <w:pPr>
              <w:rPr>
                <w:rFonts w:ascii="Arial" w:hAnsi="Arial" w:cs="Arial"/>
                <w:sz w:val="20"/>
                <w:szCs w:val="20"/>
                <w:lang w:val="el-GR"/>
              </w:rPr>
            </w:pPr>
            <w:r w:rsidRPr="00B45329">
              <w:rPr>
                <w:rFonts w:ascii="Arial" w:hAnsi="Arial" w:cs="Arial"/>
                <w:sz w:val="20"/>
                <w:szCs w:val="20"/>
              </w:rPr>
              <w:t xml:space="preserve">MONTHLY BILLING  </w:t>
            </w:r>
          </w:p>
        </w:tc>
        <w:tc>
          <w:tcPr>
            <w:tcW w:w="2551" w:type="dxa"/>
          </w:tcPr>
          <w:p w14:paraId="6B3A1C21" w14:textId="0300C804" w:rsidR="00787775" w:rsidRPr="008727B1" w:rsidRDefault="00D329B0" w:rsidP="00B45329">
            <w:pPr>
              <w:rPr>
                <w:rFonts w:ascii="Arial" w:hAnsi="Arial" w:cs="Arial"/>
                <w:sz w:val="20"/>
                <w:szCs w:val="20"/>
              </w:rPr>
            </w:pPr>
            <w:proofErr w:type="spellStart"/>
            <w:r w:rsidRPr="00B45329">
              <w:rPr>
                <w:rFonts w:ascii="Arial" w:hAnsi="Arial" w:cs="Arial"/>
                <w:sz w:val="20"/>
                <w:szCs w:val="20"/>
              </w:rPr>
              <w:t>Hadjigiorgaki</w:t>
            </w:r>
            <w:proofErr w:type="spellEnd"/>
            <w:r w:rsidRPr="00B45329">
              <w:rPr>
                <w:rFonts w:ascii="Arial" w:hAnsi="Arial" w:cs="Arial"/>
                <w:sz w:val="20"/>
                <w:szCs w:val="20"/>
              </w:rPr>
              <w:t xml:space="preserve"> </w:t>
            </w:r>
            <w:proofErr w:type="spellStart"/>
            <w:r w:rsidRPr="00B45329">
              <w:rPr>
                <w:rFonts w:ascii="Arial" w:hAnsi="Arial" w:cs="Arial"/>
                <w:sz w:val="20"/>
                <w:szCs w:val="20"/>
              </w:rPr>
              <w:t>Kornesiou</w:t>
            </w:r>
            <w:proofErr w:type="spellEnd"/>
            <w:r w:rsidRPr="00B45329">
              <w:rPr>
                <w:rFonts w:ascii="Arial" w:hAnsi="Arial" w:cs="Arial"/>
                <w:sz w:val="20"/>
                <w:szCs w:val="20"/>
              </w:rPr>
              <w:t xml:space="preserve"> Elementary School - For children attending Elementary School  </w:t>
            </w:r>
          </w:p>
        </w:tc>
      </w:tr>
      <w:tr w:rsidR="00CD77C6" w:rsidRPr="005F616E" w14:paraId="5F23751C" w14:textId="2F561D38" w:rsidTr="00B45329">
        <w:tc>
          <w:tcPr>
            <w:tcW w:w="2052" w:type="dxa"/>
          </w:tcPr>
          <w:p w14:paraId="3ACE6A16" w14:textId="77777777" w:rsidR="00787775" w:rsidRPr="008727B1" w:rsidRDefault="00787775" w:rsidP="00787775">
            <w:pPr>
              <w:rPr>
                <w:rFonts w:ascii="Arial" w:hAnsi="Arial" w:cs="Arial"/>
                <w:b/>
                <w:bCs/>
                <w:sz w:val="20"/>
                <w:szCs w:val="20"/>
              </w:rPr>
            </w:pPr>
            <w:r w:rsidRPr="00B45329">
              <w:rPr>
                <w:rFonts w:ascii="Arial" w:hAnsi="Arial" w:cs="Arial"/>
                <w:b/>
                <w:bCs/>
                <w:sz w:val="20"/>
                <w:szCs w:val="20"/>
              </w:rPr>
              <w:t xml:space="preserve">Multicultural Childcare Center </w:t>
            </w:r>
          </w:p>
          <w:p w14:paraId="55B2C061" w14:textId="2A32F8E9" w:rsidR="00787775" w:rsidRPr="008727B1" w:rsidRDefault="00787775" w:rsidP="00787775">
            <w:pPr>
              <w:rPr>
                <w:rFonts w:ascii="Arial" w:hAnsi="Arial" w:cs="Arial"/>
                <w:sz w:val="20"/>
                <w:szCs w:val="20"/>
                <w:u w:val="single"/>
              </w:rPr>
            </w:pPr>
            <w:r w:rsidRPr="00B45329">
              <w:rPr>
                <w:rFonts w:ascii="Arial" w:hAnsi="Arial" w:cs="Arial"/>
                <w:sz w:val="20"/>
                <w:szCs w:val="20"/>
              </w:rPr>
              <w:t xml:space="preserve">CP&amp;AP </w:t>
            </w:r>
            <w:r w:rsidR="00B22982">
              <w:rPr>
                <w:rFonts w:ascii="Arial" w:hAnsi="Arial" w:cs="Arial"/>
                <w:sz w:val="20"/>
                <w:szCs w:val="20"/>
              </w:rPr>
              <w:t>6</w:t>
            </w:r>
            <w:r w:rsidRPr="00B45329">
              <w:rPr>
                <w:rFonts w:ascii="Arial" w:hAnsi="Arial" w:cs="Arial"/>
                <w:sz w:val="20"/>
                <w:szCs w:val="20"/>
              </w:rPr>
              <w:t>-12 years old</w:t>
            </w:r>
          </w:p>
        </w:tc>
        <w:tc>
          <w:tcPr>
            <w:tcW w:w="1506" w:type="dxa"/>
          </w:tcPr>
          <w:p w14:paraId="458B20E8" w14:textId="28BE0ACC" w:rsidR="00787775" w:rsidRPr="00B45329" w:rsidRDefault="00BC5D5F" w:rsidP="00787775">
            <w:pPr>
              <w:rPr>
                <w:rFonts w:ascii="Arial" w:hAnsi="Arial" w:cs="Arial"/>
                <w:sz w:val="20"/>
                <w:szCs w:val="20"/>
                <w:lang w:val="el-GR"/>
              </w:rPr>
            </w:pPr>
            <w:r>
              <w:rPr>
                <w:rFonts w:ascii="Arial" w:hAnsi="Arial" w:cs="Arial"/>
                <w:b/>
                <w:bCs/>
                <w:sz w:val="20"/>
                <w:szCs w:val="20"/>
              </w:rPr>
              <w:t>13:05 - 18:00</w:t>
            </w:r>
          </w:p>
        </w:tc>
        <w:tc>
          <w:tcPr>
            <w:tcW w:w="1431" w:type="dxa"/>
          </w:tcPr>
          <w:p w14:paraId="057A2BB1" w14:textId="64A04379" w:rsidR="00787775" w:rsidRPr="00B45329" w:rsidRDefault="00D329B0" w:rsidP="00D329B0">
            <w:pPr>
              <w:jc w:val="center"/>
              <w:rPr>
                <w:rFonts w:ascii="Arial" w:hAnsi="Arial" w:cs="Arial"/>
                <w:sz w:val="20"/>
                <w:szCs w:val="20"/>
                <w:lang w:val="el-GR"/>
              </w:rPr>
            </w:pPr>
            <w:r w:rsidRPr="00B45329">
              <w:rPr>
                <w:rFonts w:ascii="Arial" w:hAnsi="Arial" w:cs="Arial"/>
                <w:sz w:val="20"/>
                <w:szCs w:val="20"/>
              </w:rPr>
              <w:t>17</w:t>
            </w:r>
          </w:p>
        </w:tc>
        <w:tc>
          <w:tcPr>
            <w:tcW w:w="1810" w:type="dxa"/>
          </w:tcPr>
          <w:p w14:paraId="30653F8C" w14:textId="63331941" w:rsidR="00D329B0" w:rsidRPr="008727B1" w:rsidRDefault="00D329B0" w:rsidP="00D329B0">
            <w:pPr>
              <w:rPr>
                <w:rFonts w:ascii="Arial" w:hAnsi="Arial" w:cs="Arial"/>
                <w:sz w:val="20"/>
                <w:szCs w:val="20"/>
              </w:rPr>
            </w:pPr>
            <w:r w:rsidRPr="00B45329">
              <w:rPr>
                <w:rFonts w:ascii="Arial" w:hAnsi="Arial" w:cs="Arial"/>
                <w:sz w:val="20"/>
                <w:szCs w:val="20"/>
              </w:rPr>
              <w:t>MONTHLY BILLING</w:t>
            </w:r>
          </w:p>
          <w:p w14:paraId="3AEADCC0" w14:textId="5B8F0108" w:rsidR="00787775" w:rsidRPr="008727B1" w:rsidRDefault="00D329B0" w:rsidP="00D329B0">
            <w:pPr>
              <w:rPr>
                <w:rFonts w:ascii="Arial" w:hAnsi="Arial" w:cs="Arial"/>
                <w:sz w:val="20"/>
                <w:szCs w:val="20"/>
              </w:rPr>
            </w:pPr>
            <w:r w:rsidRPr="00B45329">
              <w:rPr>
                <w:rFonts w:ascii="Arial" w:hAnsi="Arial" w:cs="Arial"/>
                <w:sz w:val="20"/>
                <w:szCs w:val="20"/>
              </w:rPr>
              <w:t>With special criteria (by priority)</w:t>
            </w:r>
          </w:p>
        </w:tc>
        <w:tc>
          <w:tcPr>
            <w:tcW w:w="2551" w:type="dxa"/>
          </w:tcPr>
          <w:p w14:paraId="60E8C6B2" w14:textId="566762EE" w:rsidR="00B45329" w:rsidRPr="008727B1" w:rsidRDefault="00B45329" w:rsidP="00B45329">
            <w:pPr>
              <w:rPr>
                <w:rFonts w:ascii="Arial" w:hAnsi="Arial" w:cs="Arial"/>
                <w:sz w:val="20"/>
                <w:szCs w:val="20"/>
              </w:rPr>
            </w:pPr>
            <w:r w:rsidRPr="00B45329">
              <w:rPr>
                <w:rFonts w:ascii="Arial" w:hAnsi="Arial" w:cs="Arial"/>
                <w:sz w:val="20"/>
                <w:szCs w:val="20"/>
              </w:rPr>
              <w:t xml:space="preserve">Main building of the Multipurpose Nicosia Municipal Centre. Leof. </w:t>
            </w:r>
            <w:proofErr w:type="spellStart"/>
            <w:r w:rsidRPr="00B45329">
              <w:rPr>
                <w:rFonts w:ascii="Arial" w:hAnsi="Arial" w:cs="Arial"/>
                <w:sz w:val="20"/>
                <w:szCs w:val="20"/>
              </w:rPr>
              <w:t>Nikiforou</w:t>
            </w:r>
            <w:proofErr w:type="spellEnd"/>
            <w:r w:rsidRPr="00B45329">
              <w:rPr>
                <w:rFonts w:ascii="Arial" w:hAnsi="Arial" w:cs="Arial"/>
                <w:sz w:val="20"/>
                <w:szCs w:val="20"/>
              </w:rPr>
              <w:t xml:space="preserve"> Foka 40, 1016 Nicosia. </w:t>
            </w:r>
          </w:p>
          <w:p w14:paraId="15ABB14E" w14:textId="44C9DE29" w:rsidR="00787775" w:rsidRPr="008727B1" w:rsidRDefault="00B45329" w:rsidP="00B45329">
            <w:pPr>
              <w:rPr>
                <w:rFonts w:ascii="Arial" w:hAnsi="Arial" w:cs="Arial"/>
                <w:sz w:val="20"/>
                <w:szCs w:val="20"/>
              </w:rPr>
            </w:pPr>
            <w:r>
              <w:rPr>
                <w:rFonts w:ascii="Arial" w:hAnsi="Arial" w:cs="Arial"/>
                <w:sz w:val="20"/>
                <w:szCs w:val="20"/>
              </w:rPr>
              <w:t>For children attending Primary Schools of the Nicosia Municipal District</w:t>
            </w:r>
          </w:p>
        </w:tc>
      </w:tr>
      <w:tr w:rsidR="00CD77C6" w:rsidRPr="005F616E" w14:paraId="4A6407A8" w14:textId="77777777" w:rsidTr="00B45329">
        <w:tc>
          <w:tcPr>
            <w:tcW w:w="2052" w:type="dxa"/>
          </w:tcPr>
          <w:p w14:paraId="7561AD64" w14:textId="3898E824" w:rsidR="00787775" w:rsidRPr="008727B1" w:rsidRDefault="005D6A5D" w:rsidP="00787775">
            <w:pPr>
              <w:rPr>
                <w:rFonts w:ascii="Arial" w:hAnsi="Arial" w:cs="Arial"/>
                <w:sz w:val="20"/>
                <w:szCs w:val="20"/>
              </w:rPr>
            </w:pPr>
            <w:r w:rsidRPr="005D6A5D">
              <w:rPr>
                <w:rFonts w:ascii="Arial" w:hAnsi="Arial" w:cs="Arial"/>
                <w:b/>
                <w:bCs/>
                <w:sz w:val="20"/>
                <w:szCs w:val="20"/>
              </w:rPr>
              <w:t>“OYRANIO TOXO”</w:t>
            </w:r>
            <w:r w:rsidR="00787775" w:rsidRPr="00B45329">
              <w:rPr>
                <w:rFonts w:ascii="Arial" w:hAnsi="Arial" w:cs="Arial"/>
                <w:sz w:val="20"/>
                <w:szCs w:val="20"/>
              </w:rPr>
              <w:t xml:space="preserve"> CP&amp;AP </w:t>
            </w:r>
            <w:r w:rsidR="00B22982">
              <w:rPr>
                <w:rFonts w:ascii="Arial" w:hAnsi="Arial" w:cs="Arial"/>
                <w:sz w:val="20"/>
                <w:szCs w:val="20"/>
              </w:rPr>
              <w:t>6</w:t>
            </w:r>
            <w:r w:rsidR="00787775" w:rsidRPr="00B45329">
              <w:rPr>
                <w:rFonts w:ascii="Arial" w:hAnsi="Arial" w:cs="Arial"/>
                <w:sz w:val="20"/>
                <w:szCs w:val="20"/>
              </w:rPr>
              <w:t>-12 years old</w:t>
            </w:r>
          </w:p>
        </w:tc>
        <w:tc>
          <w:tcPr>
            <w:tcW w:w="1506" w:type="dxa"/>
          </w:tcPr>
          <w:p w14:paraId="3F45CD5D" w14:textId="2AB368FF" w:rsidR="00787775" w:rsidRPr="00B45329" w:rsidRDefault="00BC5D5F" w:rsidP="00787775">
            <w:pPr>
              <w:rPr>
                <w:rFonts w:ascii="Arial" w:hAnsi="Arial" w:cs="Arial"/>
                <w:sz w:val="20"/>
                <w:szCs w:val="20"/>
                <w:lang w:val="el-GR"/>
              </w:rPr>
            </w:pPr>
            <w:r>
              <w:rPr>
                <w:rFonts w:ascii="Arial" w:hAnsi="Arial" w:cs="Arial"/>
                <w:b/>
                <w:bCs/>
                <w:sz w:val="20"/>
                <w:szCs w:val="20"/>
              </w:rPr>
              <w:t xml:space="preserve">13:05 - 18:00* </w:t>
            </w:r>
          </w:p>
        </w:tc>
        <w:tc>
          <w:tcPr>
            <w:tcW w:w="1431" w:type="dxa"/>
          </w:tcPr>
          <w:p w14:paraId="73E44252" w14:textId="4E74F708" w:rsidR="00787775" w:rsidRPr="00B45329" w:rsidRDefault="00D329B0" w:rsidP="00D329B0">
            <w:pPr>
              <w:jc w:val="center"/>
              <w:rPr>
                <w:rFonts w:ascii="Arial" w:hAnsi="Arial" w:cs="Arial"/>
                <w:sz w:val="20"/>
                <w:szCs w:val="20"/>
                <w:lang w:val="el-GR"/>
              </w:rPr>
            </w:pPr>
            <w:r w:rsidRPr="00B45329">
              <w:rPr>
                <w:rFonts w:ascii="Arial" w:hAnsi="Arial" w:cs="Arial"/>
                <w:sz w:val="20"/>
                <w:szCs w:val="20"/>
              </w:rPr>
              <w:t>20</w:t>
            </w:r>
          </w:p>
        </w:tc>
        <w:tc>
          <w:tcPr>
            <w:tcW w:w="1810" w:type="dxa"/>
          </w:tcPr>
          <w:p w14:paraId="70B0E0C5" w14:textId="3A5CC362" w:rsidR="00D329B0" w:rsidRPr="00B45329" w:rsidRDefault="00D329B0" w:rsidP="00D329B0">
            <w:pPr>
              <w:rPr>
                <w:rFonts w:ascii="Arial" w:hAnsi="Arial" w:cs="Arial"/>
                <w:sz w:val="20"/>
                <w:szCs w:val="20"/>
                <w:lang w:val="el-GR"/>
              </w:rPr>
            </w:pPr>
            <w:r w:rsidRPr="00B45329">
              <w:rPr>
                <w:rFonts w:ascii="Arial" w:hAnsi="Arial" w:cs="Arial"/>
                <w:sz w:val="20"/>
                <w:szCs w:val="20"/>
              </w:rPr>
              <w:t>FREE</w:t>
            </w:r>
          </w:p>
          <w:p w14:paraId="16D14651" w14:textId="307118D9" w:rsidR="00787775" w:rsidRPr="00B45329" w:rsidRDefault="00D329B0" w:rsidP="00D329B0">
            <w:pPr>
              <w:rPr>
                <w:rFonts w:ascii="Arial" w:hAnsi="Arial" w:cs="Arial"/>
                <w:sz w:val="20"/>
                <w:szCs w:val="20"/>
                <w:lang w:val="el-GR"/>
              </w:rPr>
            </w:pPr>
            <w:r w:rsidRPr="00B45329">
              <w:rPr>
                <w:rFonts w:ascii="Arial" w:hAnsi="Arial" w:cs="Arial"/>
                <w:sz w:val="20"/>
                <w:szCs w:val="20"/>
              </w:rPr>
              <w:t>With special criteria</w:t>
            </w:r>
          </w:p>
        </w:tc>
        <w:tc>
          <w:tcPr>
            <w:tcW w:w="2551" w:type="dxa"/>
          </w:tcPr>
          <w:p w14:paraId="75835515" w14:textId="5B2DE046" w:rsidR="00787775" w:rsidRPr="008727B1" w:rsidRDefault="00B45329" w:rsidP="00B45329">
            <w:pPr>
              <w:rPr>
                <w:rFonts w:ascii="Arial" w:hAnsi="Arial" w:cs="Arial"/>
                <w:sz w:val="20"/>
                <w:szCs w:val="20"/>
              </w:rPr>
            </w:pPr>
            <w:r>
              <w:rPr>
                <w:rFonts w:ascii="Arial" w:hAnsi="Arial" w:cs="Arial"/>
                <w:sz w:val="20"/>
                <w:szCs w:val="20"/>
              </w:rPr>
              <w:t xml:space="preserve">"Georgia </w:t>
            </w:r>
            <w:proofErr w:type="spellStart"/>
            <w:r>
              <w:rPr>
                <w:rFonts w:ascii="Arial" w:hAnsi="Arial" w:cs="Arial"/>
                <w:sz w:val="20"/>
                <w:szCs w:val="20"/>
              </w:rPr>
              <w:t>Polyviou</w:t>
            </w:r>
            <w:proofErr w:type="spellEnd"/>
            <w:r>
              <w:rPr>
                <w:rFonts w:ascii="Arial" w:hAnsi="Arial" w:cs="Arial"/>
                <w:sz w:val="20"/>
                <w:szCs w:val="20"/>
              </w:rPr>
              <w:t xml:space="preserve">" Building. 27a </w:t>
            </w:r>
            <w:proofErr w:type="spellStart"/>
            <w:r>
              <w:rPr>
                <w:rFonts w:ascii="Arial" w:hAnsi="Arial" w:cs="Arial"/>
                <w:sz w:val="20"/>
                <w:szCs w:val="20"/>
              </w:rPr>
              <w:t>Irakleous</w:t>
            </w:r>
            <w:proofErr w:type="spellEnd"/>
            <w:r>
              <w:rPr>
                <w:rFonts w:ascii="Arial" w:hAnsi="Arial" w:cs="Arial"/>
                <w:sz w:val="20"/>
                <w:szCs w:val="20"/>
              </w:rPr>
              <w:t xml:space="preserve"> Street, 1016 Nicosia.    For children attending Primary Schools of the Nicosia Municipal District</w:t>
            </w:r>
          </w:p>
        </w:tc>
      </w:tr>
      <w:tr w:rsidR="00CD77C6" w:rsidRPr="005F616E" w14:paraId="59D915C1" w14:textId="76BDCD82" w:rsidTr="00B45329">
        <w:tc>
          <w:tcPr>
            <w:tcW w:w="2052" w:type="dxa"/>
          </w:tcPr>
          <w:p w14:paraId="6E509853" w14:textId="1CB8F2F7" w:rsidR="00787775" w:rsidRPr="005D6A5D" w:rsidRDefault="005D6A5D" w:rsidP="00787775">
            <w:pPr>
              <w:rPr>
                <w:rFonts w:ascii="Arial" w:hAnsi="Arial" w:cs="Arial"/>
                <w:sz w:val="20"/>
                <w:szCs w:val="20"/>
                <w:u w:val="single"/>
              </w:rPr>
            </w:pPr>
            <w:r w:rsidRPr="005D6A5D">
              <w:rPr>
                <w:rFonts w:ascii="Arial" w:hAnsi="Arial" w:cs="Arial"/>
                <w:b/>
                <w:bCs/>
                <w:sz w:val="20"/>
                <w:szCs w:val="20"/>
              </w:rPr>
              <w:t xml:space="preserve">“OYRANIO TOXO” </w:t>
            </w:r>
            <w:r>
              <w:rPr>
                <w:rFonts w:ascii="Arial" w:hAnsi="Arial" w:cs="Arial"/>
                <w:sz w:val="20"/>
                <w:szCs w:val="20"/>
              </w:rPr>
              <w:t>Nursery</w:t>
            </w:r>
            <w:r w:rsidR="00787775" w:rsidRPr="00B45329">
              <w:rPr>
                <w:rFonts w:ascii="Arial" w:hAnsi="Arial" w:cs="Arial"/>
                <w:sz w:val="20"/>
                <w:szCs w:val="20"/>
              </w:rPr>
              <w:t xml:space="preserve"> </w:t>
            </w:r>
            <w:r w:rsidR="00787775" w:rsidRPr="007063B6">
              <w:rPr>
                <w:rFonts w:ascii="Arial" w:hAnsi="Arial" w:cs="Arial"/>
                <w:sz w:val="20"/>
                <w:szCs w:val="20"/>
              </w:rPr>
              <w:t xml:space="preserve">2- </w:t>
            </w:r>
            <w:r w:rsidR="007063B6" w:rsidRPr="005D6A5D">
              <w:rPr>
                <w:rFonts w:ascii="Arial" w:hAnsi="Arial" w:cs="Arial"/>
                <w:sz w:val="20"/>
                <w:szCs w:val="20"/>
              </w:rPr>
              <w:t>5</w:t>
            </w:r>
            <w:r w:rsidR="00787775" w:rsidRPr="00B45329">
              <w:rPr>
                <w:rFonts w:ascii="Arial" w:hAnsi="Arial" w:cs="Arial"/>
                <w:sz w:val="20"/>
                <w:szCs w:val="20"/>
              </w:rPr>
              <w:t xml:space="preserve"> years old</w:t>
            </w:r>
          </w:p>
        </w:tc>
        <w:tc>
          <w:tcPr>
            <w:tcW w:w="1506" w:type="dxa"/>
          </w:tcPr>
          <w:p w14:paraId="24F08A3C" w14:textId="3F3FA9DE" w:rsidR="00787775" w:rsidRPr="00B45329" w:rsidRDefault="00D329B0" w:rsidP="000570FA">
            <w:pPr>
              <w:jc w:val="center"/>
              <w:rPr>
                <w:rFonts w:ascii="Arial" w:hAnsi="Arial" w:cs="Arial"/>
                <w:sz w:val="20"/>
                <w:szCs w:val="20"/>
                <w:lang w:val="el-GR"/>
              </w:rPr>
            </w:pPr>
            <w:r w:rsidRPr="00B45329">
              <w:rPr>
                <w:rFonts w:ascii="Arial" w:hAnsi="Arial" w:cs="Arial"/>
                <w:b/>
                <w:bCs/>
                <w:sz w:val="20"/>
                <w:szCs w:val="20"/>
              </w:rPr>
              <w:t>07:00-18:00**</w:t>
            </w:r>
          </w:p>
        </w:tc>
        <w:tc>
          <w:tcPr>
            <w:tcW w:w="1431" w:type="dxa"/>
          </w:tcPr>
          <w:p w14:paraId="3AF3F0CC" w14:textId="3AFEB547" w:rsidR="00787775" w:rsidRPr="00B45329" w:rsidRDefault="00D329B0" w:rsidP="00D329B0">
            <w:pPr>
              <w:jc w:val="center"/>
              <w:rPr>
                <w:rFonts w:ascii="Arial" w:hAnsi="Arial" w:cs="Arial"/>
                <w:sz w:val="20"/>
                <w:szCs w:val="20"/>
                <w:lang w:val="el-GR"/>
              </w:rPr>
            </w:pPr>
            <w:r w:rsidRPr="00B45329">
              <w:rPr>
                <w:rFonts w:ascii="Arial" w:hAnsi="Arial" w:cs="Arial"/>
                <w:sz w:val="20"/>
                <w:szCs w:val="20"/>
              </w:rPr>
              <w:t>16</w:t>
            </w:r>
          </w:p>
        </w:tc>
        <w:tc>
          <w:tcPr>
            <w:tcW w:w="1810" w:type="dxa"/>
          </w:tcPr>
          <w:p w14:paraId="55BBEEFF" w14:textId="13C0483E" w:rsidR="00D329B0" w:rsidRPr="00B45329" w:rsidRDefault="00D329B0" w:rsidP="00D329B0">
            <w:pPr>
              <w:rPr>
                <w:rFonts w:ascii="Arial" w:hAnsi="Arial" w:cs="Arial"/>
                <w:sz w:val="20"/>
                <w:szCs w:val="20"/>
                <w:lang w:val="el-GR"/>
              </w:rPr>
            </w:pPr>
            <w:r w:rsidRPr="00B45329">
              <w:rPr>
                <w:rFonts w:ascii="Arial" w:hAnsi="Arial" w:cs="Arial"/>
                <w:sz w:val="20"/>
                <w:szCs w:val="20"/>
              </w:rPr>
              <w:t>FREE</w:t>
            </w:r>
          </w:p>
          <w:p w14:paraId="3B698326" w14:textId="0179DA76" w:rsidR="00787775" w:rsidRPr="00B45329" w:rsidRDefault="00D329B0" w:rsidP="00D329B0">
            <w:pPr>
              <w:rPr>
                <w:rFonts w:ascii="Arial" w:hAnsi="Arial" w:cs="Arial"/>
                <w:sz w:val="20"/>
                <w:szCs w:val="20"/>
                <w:lang w:val="el-GR"/>
              </w:rPr>
            </w:pPr>
            <w:r w:rsidRPr="00B45329">
              <w:rPr>
                <w:rFonts w:ascii="Arial" w:hAnsi="Arial" w:cs="Arial"/>
                <w:sz w:val="20"/>
                <w:szCs w:val="20"/>
              </w:rPr>
              <w:t>With special criteria</w:t>
            </w:r>
          </w:p>
        </w:tc>
        <w:tc>
          <w:tcPr>
            <w:tcW w:w="2551" w:type="dxa"/>
          </w:tcPr>
          <w:p w14:paraId="6A81DBB3" w14:textId="5781F545" w:rsidR="00787775" w:rsidRPr="00B45329" w:rsidRDefault="00B45329" w:rsidP="00B45329">
            <w:pPr>
              <w:rPr>
                <w:rFonts w:ascii="Arial" w:hAnsi="Arial" w:cs="Arial"/>
                <w:sz w:val="20"/>
                <w:szCs w:val="20"/>
                <w:lang w:val="el-GR"/>
              </w:rPr>
            </w:pPr>
            <w:r>
              <w:rPr>
                <w:rFonts w:ascii="Arial" w:hAnsi="Arial" w:cs="Arial"/>
                <w:sz w:val="20"/>
                <w:szCs w:val="20"/>
              </w:rPr>
              <w:t xml:space="preserve">"Georgia </w:t>
            </w:r>
            <w:proofErr w:type="spellStart"/>
            <w:r>
              <w:rPr>
                <w:rFonts w:ascii="Arial" w:hAnsi="Arial" w:cs="Arial"/>
                <w:sz w:val="20"/>
                <w:szCs w:val="20"/>
              </w:rPr>
              <w:t>Polyviou</w:t>
            </w:r>
            <w:proofErr w:type="spellEnd"/>
            <w:r>
              <w:rPr>
                <w:rFonts w:ascii="Arial" w:hAnsi="Arial" w:cs="Arial"/>
                <w:sz w:val="20"/>
                <w:szCs w:val="20"/>
              </w:rPr>
              <w:t xml:space="preserve">" Building. 27a </w:t>
            </w:r>
            <w:proofErr w:type="spellStart"/>
            <w:r>
              <w:rPr>
                <w:rFonts w:ascii="Arial" w:hAnsi="Arial" w:cs="Arial"/>
                <w:sz w:val="20"/>
                <w:szCs w:val="20"/>
              </w:rPr>
              <w:t>Irakleous</w:t>
            </w:r>
            <w:proofErr w:type="spellEnd"/>
            <w:r>
              <w:rPr>
                <w:rFonts w:ascii="Arial" w:hAnsi="Arial" w:cs="Arial"/>
                <w:sz w:val="20"/>
                <w:szCs w:val="20"/>
              </w:rPr>
              <w:t xml:space="preserve"> Street, 1016 Nicosia.     For toddlers of the Municipality of Nicosia </w:t>
            </w:r>
          </w:p>
        </w:tc>
      </w:tr>
    </w:tbl>
    <w:p w14:paraId="0E201AC5" w14:textId="6F10CCA9" w:rsidR="007B7788" w:rsidRPr="00CD77C6" w:rsidRDefault="007B7788" w:rsidP="00CD77C6">
      <w:pPr>
        <w:spacing w:after="0"/>
        <w:jc w:val="both"/>
        <w:rPr>
          <w:rFonts w:ascii="Arial" w:hAnsi="Arial" w:cs="Arial"/>
          <w:u w:val="single"/>
          <w:lang w:val="el-GR"/>
        </w:rPr>
      </w:pPr>
      <w:bookmarkStart w:id="1" w:name="_Hlk193718001"/>
    </w:p>
    <w:bookmarkEnd w:id="1"/>
    <w:p w14:paraId="7D2BB8B0" w14:textId="6A6941C2" w:rsidR="007B7788" w:rsidRPr="008727B1" w:rsidRDefault="007B7788" w:rsidP="000570FA">
      <w:pPr>
        <w:spacing w:after="0"/>
        <w:ind w:left="720"/>
        <w:rPr>
          <w:rFonts w:ascii="Arial" w:hAnsi="Arial" w:cs="Arial"/>
          <w:sz w:val="20"/>
          <w:szCs w:val="20"/>
        </w:rPr>
      </w:pPr>
      <w:r w:rsidRPr="00CD77C6">
        <w:rPr>
          <w:rFonts w:ascii="Arial" w:hAnsi="Arial" w:cs="Arial"/>
          <w:sz w:val="20"/>
          <w:szCs w:val="20"/>
        </w:rPr>
        <w:t>*</w:t>
      </w:r>
      <w:proofErr w:type="gramStart"/>
      <w:r w:rsidRPr="00CD77C6">
        <w:rPr>
          <w:rFonts w:ascii="Arial" w:hAnsi="Arial" w:cs="Arial"/>
          <w:sz w:val="20"/>
          <w:szCs w:val="20"/>
        </w:rPr>
        <w:t>possibility</w:t>
      </w:r>
      <w:proofErr w:type="gramEnd"/>
      <w:r w:rsidRPr="00CD77C6">
        <w:rPr>
          <w:rFonts w:ascii="Arial" w:hAnsi="Arial" w:cs="Arial"/>
          <w:sz w:val="20"/>
          <w:szCs w:val="20"/>
        </w:rPr>
        <w:t xml:space="preserve"> of service until 20:00 from Mon-Fri and Saturday 07:00-14:30 provided that it is proven that parents work until late and need to take care of their children</w:t>
      </w:r>
    </w:p>
    <w:p w14:paraId="7B7FA440" w14:textId="040275D0" w:rsidR="000570FA" w:rsidRPr="008727B1" w:rsidRDefault="000570FA" w:rsidP="000570FA">
      <w:pPr>
        <w:spacing w:after="0"/>
        <w:ind w:left="720"/>
        <w:rPr>
          <w:rFonts w:ascii="Arial" w:hAnsi="Arial" w:cs="Arial"/>
          <w:sz w:val="20"/>
          <w:szCs w:val="20"/>
        </w:rPr>
      </w:pPr>
      <w:r w:rsidRPr="00CD77C6">
        <w:rPr>
          <w:rFonts w:ascii="Arial" w:hAnsi="Arial" w:cs="Arial"/>
          <w:sz w:val="20"/>
          <w:szCs w:val="20"/>
        </w:rPr>
        <w:t>**service possibility until 20:00 from Mon - Provided that it has been proven that parents work until late and need to take care of their children</w:t>
      </w:r>
    </w:p>
    <w:p w14:paraId="1776D377" w14:textId="77777777" w:rsidR="00524B6D" w:rsidRPr="008727B1" w:rsidRDefault="00524B6D" w:rsidP="007B7788">
      <w:pPr>
        <w:spacing w:after="0"/>
        <w:jc w:val="both"/>
        <w:rPr>
          <w:rFonts w:ascii="Arial" w:hAnsi="Arial" w:cs="Arial"/>
          <w:b/>
          <w:bCs/>
        </w:rPr>
      </w:pPr>
    </w:p>
    <w:p w14:paraId="3CCA618E" w14:textId="449B3806" w:rsidR="007B7788" w:rsidRPr="008727B1" w:rsidRDefault="00524B6D" w:rsidP="007B7788">
      <w:pPr>
        <w:spacing w:after="0"/>
        <w:jc w:val="both"/>
        <w:rPr>
          <w:rFonts w:ascii="Arial" w:hAnsi="Arial" w:cs="Arial"/>
          <w:b/>
          <w:bCs/>
        </w:rPr>
      </w:pPr>
      <w:r w:rsidRPr="00524B6D">
        <w:rPr>
          <w:rFonts w:ascii="Arial" w:hAnsi="Arial" w:cs="Arial"/>
          <w:b/>
          <w:bCs/>
        </w:rPr>
        <w:t>Applications are submitted electronically from 31/03/2025 until 25/04/2025 or until the positions are filled.</w:t>
      </w:r>
    </w:p>
    <w:p w14:paraId="6B8424E8" w14:textId="77777777" w:rsidR="00CA6518" w:rsidRDefault="00CA6518" w:rsidP="00B76963">
      <w:pPr>
        <w:spacing w:after="0"/>
        <w:rPr>
          <w:rFonts w:ascii="Arial" w:hAnsi="Arial" w:cs="Arial"/>
        </w:rPr>
      </w:pPr>
    </w:p>
    <w:p w14:paraId="1345FBC9" w14:textId="77777777" w:rsidR="009F6F11" w:rsidRDefault="009F6F11" w:rsidP="00B76963">
      <w:pPr>
        <w:spacing w:after="0"/>
        <w:rPr>
          <w:rFonts w:ascii="Arial" w:hAnsi="Arial" w:cs="Arial"/>
        </w:rPr>
      </w:pPr>
    </w:p>
    <w:p w14:paraId="6682B227" w14:textId="77777777" w:rsidR="009F6F11" w:rsidRDefault="009F6F11" w:rsidP="00B76963">
      <w:pPr>
        <w:spacing w:after="0"/>
        <w:rPr>
          <w:rFonts w:ascii="Arial" w:hAnsi="Arial" w:cs="Arial"/>
        </w:rPr>
      </w:pPr>
    </w:p>
    <w:p w14:paraId="70C6AD01" w14:textId="77777777" w:rsidR="009F6F11" w:rsidRDefault="009F6F11" w:rsidP="00B76963">
      <w:pPr>
        <w:spacing w:after="0"/>
        <w:rPr>
          <w:rFonts w:ascii="Arial" w:hAnsi="Arial" w:cs="Arial"/>
        </w:rPr>
      </w:pPr>
    </w:p>
    <w:p w14:paraId="0CA26A74" w14:textId="77777777" w:rsidR="009F6F11" w:rsidRDefault="009F6F11" w:rsidP="00B76963">
      <w:pPr>
        <w:spacing w:after="0"/>
        <w:rPr>
          <w:rFonts w:ascii="Arial" w:hAnsi="Arial" w:cs="Arial"/>
        </w:rPr>
      </w:pPr>
    </w:p>
    <w:p w14:paraId="684C94A3" w14:textId="77777777" w:rsidR="009F6F11" w:rsidRDefault="009F6F11" w:rsidP="00B76963">
      <w:pPr>
        <w:spacing w:after="0"/>
        <w:rPr>
          <w:rFonts w:ascii="Arial" w:hAnsi="Arial" w:cs="Arial"/>
        </w:rPr>
      </w:pPr>
    </w:p>
    <w:p w14:paraId="15A7836E" w14:textId="77777777" w:rsidR="009F6F11" w:rsidRDefault="009F6F11" w:rsidP="00B76963">
      <w:pPr>
        <w:spacing w:after="0"/>
        <w:rPr>
          <w:rFonts w:ascii="Arial" w:hAnsi="Arial" w:cs="Arial"/>
        </w:rPr>
      </w:pPr>
    </w:p>
    <w:p w14:paraId="0F2C9F3F" w14:textId="77777777" w:rsidR="009F6F11" w:rsidRDefault="009F6F11" w:rsidP="00B76963">
      <w:pPr>
        <w:spacing w:after="0"/>
        <w:rPr>
          <w:rFonts w:ascii="Arial" w:hAnsi="Arial" w:cs="Arial"/>
        </w:rPr>
      </w:pPr>
    </w:p>
    <w:p w14:paraId="6E50984E" w14:textId="77777777" w:rsidR="009F6F11" w:rsidRPr="008727B1" w:rsidRDefault="009F6F11" w:rsidP="00B76963">
      <w:pPr>
        <w:spacing w:after="0"/>
        <w:rPr>
          <w:rFonts w:ascii="Arial" w:hAnsi="Arial" w:cs="Arial"/>
          <w:u w:val="single"/>
        </w:rPr>
      </w:pPr>
    </w:p>
    <w:p w14:paraId="7C894F4D" w14:textId="78D6A65C" w:rsidR="00E11168" w:rsidRPr="008727B1" w:rsidRDefault="009071E2" w:rsidP="00B76963">
      <w:pPr>
        <w:spacing w:after="0" w:line="240" w:lineRule="auto"/>
        <w:rPr>
          <w:rStyle w:val="Hyperlink"/>
          <w:rFonts w:ascii="Arial" w:hAnsi="Arial" w:cs="Arial"/>
          <w:color w:val="auto"/>
          <w:u w:val="none"/>
        </w:rPr>
      </w:pPr>
      <w:bookmarkStart w:id="2" w:name="_Hlk71898029"/>
      <w:r w:rsidRPr="00DF50BD">
        <w:rPr>
          <w:rFonts w:ascii="Arial" w:hAnsi="Arial" w:cs="Arial"/>
        </w:rPr>
        <w:t xml:space="preserve">Interested parents are kindly requested to carefully study the criteria and operating regulations of the programs (see </w:t>
      </w:r>
      <w:hyperlink r:id="rId7" w:history="1">
        <w:r w:rsidRPr="00DF50BD">
          <w:rPr>
            <w:rStyle w:val="Hyperlink"/>
            <w:rFonts w:ascii="Arial" w:hAnsi="Arial" w:cs="Arial"/>
          </w:rPr>
          <w:t>https://www.nicosia.org.cy/el-GR/municipality/multipurpose-centre/ppkap/</w:t>
        </w:r>
      </w:hyperlink>
      <w:r w:rsidR="00F66F77" w:rsidRPr="00DF50BD">
        <w:rPr>
          <w:rStyle w:val="Hyperlink"/>
          <w:rFonts w:ascii="Arial" w:hAnsi="Arial" w:cs="Arial"/>
        </w:rPr>
        <w:t xml:space="preserve">) </w:t>
      </w:r>
      <w:r w:rsidRPr="00DF50BD">
        <w:rPr>
          <w:rStyle w:val="Hyperlink"/>
          <w:rFonts w:ascii="Arial" w:hAnsi="Arial" w:cs="Arial"/>
          <w:color w:val="auto"/>
          <w:u w:val="none"/>
        </w:rPr>
        <w:t>and follow the following procedure for electronic registration:</w:t>
      </w:r>
    </w:p>
    <w:p w14:paraId="06298C2C" w14:textId="77777777" w:rsidR="004E74F2" w:rsidRPr="008727B1" w:rsidRDefault="004E74F2" w:rsidP="00B76963">
      <w:pPr>
        <w:spacing w:after="0" w:line="240" w:lineRule="auto"/>
        <w:rPr>
          <w:rStyle w:val="Hyperlink"/>
          <w:rFonts w:ascii="Arial" w:hAnsi="Arial" w:cs="Arial"/>
          <w:color w:val="auto"/>
          <w:u w:val="none"/>
        </w:rPr>
      </w:pPr>
    </w:p>
    <w:p w14:paraId="532D667C" w14:textId="0835E34D" w:rsidR="004E74F2" w:rsidRPr="008727B1" w:rsidRDefault="004E74F2" w:rsidP="00B76963">
      <w:pPr>
        <w:pStyle w:val="ListParagraph"/>
        <w:numPr>
          <w:ilvl w:val="0"/>
          <w:numId w:val="6"/>
        </w:numPr>
        <w:spacing w:after="0" w:line="240" w:lineRule="auto"/>
        <w:rPr>
          <w:rStyle w:val="Hyperlink"/>
          <w:rFonts w:ascii="Arial" w:hAnsi="Arial" w:cs="Arial"/>
          <w:color w:val="auto"/>
          <w:u w:val="none"/>
        </w:rPr>
      </w:pPr>
      <w:r w:rsidRPr="00DF50BD">
        <w:rPr>
          <w:rStyle w:val="Hyperlink"/>
          <w:rFonts w:ascii="Arial" w:hAnsi="Arial" w:cs="Arial"/>
          <w:color w:val="auto"/>
          <w:u w:val="none"/>
        </w:rPr>
        <w:t xml:space="preserve">Login to the electronic platform </w:t>
      </w:r>
      <w:r w:rsidRPr="00DF50BD">
        <w:rPr>
          <w:rStyle w:val="Hyperlink"/>
          <w:rFonts w:ascii="Arial" w:hAnsi="Arial" w:cs="Arial"/>
          <w:b/>
          <w:bCs/>
          <w:color w:val="auto"/>
          <w:u w:val="none"/>
        </w:rPr>
        <w:t>"I care"</w:t>
      </w:r>
      <w:r w:rsidRPr="00DF50BD">
        <w:rPr>
          <w:rStyle w:val="Hyperlink"/>
          <w:rFonts w:ascii="Arial" w:hAnsi="Arial" w:cs="Arial"/>
          <w:color w:val="auto"/>
          <w:u w:val="none"/>
        </w:rPr>
        <w:t xml:space="preserve"> (</w:t>
      </w:r>
      <w:hyperlink r:id="rId8" w:history="1">
        <w:r w:rsidR="00B76963" w:rsidRPr="00DF50BD">
          <w:rPr>
            <w:rStyle w:val="Hyperlink"/>
            <w:rFonts w:ascii="Arial" w:hAnsi="Arial" w:cs="Arial"/>
          </w:rPr>
          <w:t>https://noiazomainicosia.intellisoft.gr/</w:t>
        </w:r>
      </w:hyperlink>
      <w:r w:rsidR="00B76963" w:rsidRPr="00DF50BD">
        <w:rPr>
          <w:rFonts w:ascii="Arial" w:hAnsi="Arial" w:cs="Arial"/>
        </w:rPr>
        <w:t xml:space="preserve"> </w:t>
      </w:r>
      <w:r w:rsidRPr="00DF50BD">
        <w:rPr>
          <w:rStyle w:val="Hyperlink"/>
          <w:rFonts w:ascii="Arial" w:hAnsi="Arial" w:cs="Arial"/>
          <w:color w:val="auto"/>
          <w:u w:val="none"/>
        </w:rPr>
        <w:t xml:space="preserve"> ).</w:t>
      </w:r>
    </w:p>
    <w:p w14:paraId="352CF47C" w14:textId="011B1D0B" w:rsidR="004E74F2" w:rsidRPr="008727B1" w:rsidRDefault="004E74F2" w:rsidP="00B76963">
      <w:pPr>
        <w:pStyle w:val="ListParagraph"/>
        <w:numPr>
          <w:ilvl w:val="0"/>
          <w:numId w:val="6"/>
        </w:numPr>
        <w:spacing w:after="0" w:line="240" w:lineRule="auto"/>
        <w:rPr>
          <w:rStyle w:val="Hyperlink"/>
          <w:rFonts w:ascii="Arial" w:hAnsi="Arial" w:cs="Arial"/>
          <w:color w:val="auto"/>
          <w:u w:val="none"/>
        </w:rPr>
      </w:pPr>
      <w:r w:rsidRPr="00DF50BD">
        <w:rPr>
          <w:rStyle w:val="Hyperlink"/>
          <w:rFonts w:ascii="Arial" w:hAnsi="Arial" w:cs="Arial"/>
          <w:color w:val="auto"/>
          <w:u w:val="none"/>
        </w:rPr>
        <w:t xml:space="preserve">Registration on the platform of one of the parents or </w:t>
      </w:r>
      <w:proofErr w:type="gramStart"/>
      <w:r w:rsidRPr="00DF50BD">
        <w:rPr>
          <w:rStyle w:val="Hyperlink"/>
          <w:rFonts w:ascii="Arial" w:hAnsi="Arial" w:cs="Arial"/>
          <w:color w:val="auto"/>
          <w:u w:val="none"/>
        </w:rPr>
        <w:t>login</w:t>
      </w:r>
      <w:proofErr w:type="gramEnd"/>
      <w:r w:rsidRPr="00DF50BD">
        <w:rPr>
          <w:rStyle w:val="Hyperlink"/>
          <w:rFonts w:ascii="Arial" w:hAnsi="Arial" w:cs="Arial"/>
          <w:color w:val="auto"/>
          <w:u w:val="none"/>
        </w:rPr>
        <w:t xml:space="preserve"> to an existing account (adult).</w:t>
      </w:r>
    </w:p>
    <w:p w14:paraId="130AAA3F" w14:textId="165DAC36" w:rsidR="004E74F2" w:rsidRPr="008727B1" w:rsidRDefault="004E74F2" w:rsidP="00B76963">
      <w:pPr>
        <w:pStyle w:val="ListParagraph"/>
        <w:numPr>
          <w:ilvl w:val="0"/>
          <w:numId w:val="6"/>
        </w:numPr>
        <w:spacing w:after="0" w:line="240" w:lineRule="auto"/>
        <w:rPr>
          <w:rStyle w:val="Hyperlink"/>
          <w:rFonts w:ascii="Arial" w:hAnsi="Arial" w:cs="Arial"/>
          <w:color w:val="auto"/>
          <w:u w:val="none"/>
        </w:rPr>
      </w:pPr>
      <w:r w:rsidRPr="00DF50BD">
        <w:rPr>
          <w:rStyle w:val="Hyperlink"/>
          <w:rFonts w:ascii="Arial" w:hAnsi="Arial" w:cs="Arial"/>
          <w:color w:val="auto"/>
          <w:u w:val="none"/>
        </w:rPr>
        <w:t>Registration of the child as a "New Member" of the user of the platform.</w:t>
      </w:r>
    </w:p>
    <w:p w14:paraId="1D26C475" w14:textId="194ADAF1" w:rsidR="00C30525" w:rsidRPr="008727B1" w:rsidRDefault="0073667F" w:rsidP="00B76963">
      <w:pPr>
        <w:pStyle w:val="ListParagraph"/>
        <w:numPr>
          <w:ilvl w:val="0"/>
          <w:numId w:val="6"/>
        </w:numPr>
        <w:spacing w:after="0" w:line="240" w:lineRule="auto"/>
        <w:rPr>
          <w:rStyle w:val="Hyperlink"/>
          <w:rFonts w:ascii="Arial" w:hAnsi="Arial" w:cs="Arial"/>
          <w:color w:val="auto"/>
          <w:u w:val="none"/>
        </w:rPr>
      </w:pPr>
      <w:r w:rsidRPr="00DF50BD">
        <w:rPr>
          <w:rStyle w:val="Hyperlink"/>
          <w:rFonts w:ascii="Arial" w:hAnsi="Arial" w:cs="Arial"/>
          <w:color w:val="auto"/>
          <w:u w:val="none"/>
        </w:rPr>
        <w:t xml:space="preserve">Submission of a request ("New Request") for the inclusion of the already registered member in the selection program, following the completion instructions and attaching or selecting the necessary documents (applies to those who have already uploaded documents during the summer registrations). Applications that do not include all the necessary documents </w:t>
      </w:r>
      <w:r w:rsidR="006E70AB" w:rsidRPr="00DF50BD">
        <w:rPr>
          <w:rStyle w:val="Hyperlink"/>
          <w:rFonts w:ascii="Arial" w:hAnsi="Arial" w:cs="Arial"/>
          <w:color w:val="auto"/>
        </w:rPr>
        <w:t>will not be approved</w:t>
      </w:r>
      <w:r w:rsidR="00320774" w:rsidRPr="00DF50BD">
        <w:rPr>
          <w:rStyle w:val="Hyperlink"/>
          <w:rFonts w:ascii="Arial" w:hAnsi="Arial" w:cs="Arial"/>
          <w:color w:val="auto"/>
          <w:u w:val="none"/>
        </w:rPr>
        <w:t>.</w:t>
      </w:r>
    </w:p>
    <w:p w14:paraId="1D982E1C" w14:textId="336533DC" w:rsidR="009071E2" w:rsidRPr="008727B1" w:rsidRDefault="009071E2" w:rsidP="00B76963">
      <w:pPr>
        <w:spacing w:after="0" w:line="240" w:lineRule="auto"/>
        <w:rPr>
          <w:rFonts w:ascii="Arial" w:hAnsi="Arial" w:cs="Arial"/>
        </w:rPr>
      </w:pPr>
    </w:p>
    <w:bookmarkEnd w:id="2"/>
    <w:p w14:paraId="2D2ACC87" w14:textId="0714C449" w:rsidR="00CC0F6B" w:rsidRPr="008727B1" w:rsidRDefault="004407FC" w:rsidP="00B76963">
      <w:pPr>
        <w:pStyle w:val="Footer"/>
        <w:rPr>
          <w:rFonts w:ascii="Arial" w:hAnsi="Arial" w:cs="Arial"/>
          <w:b/>
          <w:bCs/>
        </w:rPr>
      </w:pPr>
      <w:r w:rsidRPr="00DF50BD">
        <w:rPr>
          <w:rFonts w:ascii="Arial" w:hAnsi="Arial" w:cs="Arial"/>
          <w:b/>
          <w:bCs/>
        </w:rPr>
        <w:t xml:space="preserve">"Multicultural Children's Employment Care Centre of Nicosia" </w:t>
      </w:r>
    </w:p>
    <w:p w14:paraId="66C9F8FA" w14:textId="2E725EE7" w:rsidR="006C1681" w:rsidRPr="003D53A4" w:rsidRDefault="00CA6518" w:rsidP="003D53A4">
      <w:pPr>
        <w:spacing w:after="0" w:line="240" w:lineRule="auto"/>
        <w:rPr>
          <w:rStyle w:val="Strong"/>
          <w:rFonts w:ascii="Arial" w:hAnsi="Arial" w:cs="Arial"/>
          <w:color w:val="202124"/>
          <w:shd w:val="clear" w:color="auto" w:fill="FFFFFF"/>
          <w:lang w:val="el-GR"/>
        </w:rPr>
      </w:pPr>
      <w:r w:rsidRPr="003D53A4">
        <w:rPr>
          <w:rStyle w:val="Strong"/>
          <w:rFonts w:ascii="Arial" w:hAnsi="Arial" w:cs="Arial"/>
          <w:color w:val="202124"/>
          <w:shd w:val="clear" w:color="auto" w:fill="FFFFFF"/>
        </w:rPr>
        <w:t>Participation Costs:</w:t>
      </w:r>
    </w:p>
    <w:p w14:paraId="762A0211" w14:textId="48F3EE56" w:rsidR="00603E97" w:rsidRPr="00DF50BD" w:rsidRDefault="00603E97" w:rsidP="00587BA5">
      <w:pPr>
        <w:spacing w:after="0" w:line="240" w:lineRule="auto"/>
        <w:ind w:left="634"/>
        <w:rPr>
          <w:rFonts w:ascii="Arial" w:hAnsi="Arial" w:cs="Arial"/>
          <w:color w:val="202124"/>
          <w:shd w:val="clear" w:color="auto" w:fill="FFFFFF"/>
          <w:lang w:val="el-GR"/>
        </w:rPr>
      </w:pPr>
      <w:r w:rsidRPr="00DF50BD">
        <w:rPr>
          <w:rFonts w:ascii="Arial" w:hAnsi="Arial" w:cs="Arial"/>
          <w:color w:val="202124"/>
          <w:shd w:val="clear" w:color="auto" w:fill="FFFFFF"/>
        </w:rPr>
        <w:t>                                            </w:t>
      </w:r>
      <w:r w:rsidR="00CA6518" w:rsidRPr="00DF50BD">
        <w:rPr>
          <w:rFonts w:ascii="Arial" w:hAnsi="Arial" w:cs="Arial"/>
          <w:color w:val="202124"/>
          <w:shd w:val="clear" w:color="auto" w:fill="FFFFFF"/>
        </w:rPr>
        <w:t>   </w:t>
      </w:r>
    </w:p>
    <w:tbl>
      <w:tblPr>
        <w:tblStyle w:val="TableGrid"/>
        <w:tblW w:w="0" w:type="auto"/>
        <w:jc w:val="center"/>
        <w:tblLook w:val="04A0" w:firstRow="1" w:lastRow="0" w:firstColumn="1" w:lastColumn="0" w:noHBand="0" w:noVBand="1"/>
      </w:tblPr>
      <w:tblGrid>
        <w:gridCol w:w="4495"/>
        <w:gridCol w:w="3960"/>
      </w:tblGrid>
      <w:tr w:rsidR="00F86FBA" w14:paraId="2CC435BA" w14:textId="77777777" w:rsidTr="00F86FBA">
        <w:trPr>
          <w:jc w:val="center"/>
        </w:trPr>
        <w:tc>
          <w:tcPr>
            <w:tcW w:w="4495" w:type="dxa"/>
          </w:tcPr>
          <w:p w14:paraId="60A1C623" w14:textId="4FA7424E" w:rsidR="00F86FBA" w:rsidRPr="00F86FBA" w:rsidRDefault="00F86FBA" w:rsidP="003D53A4">
            <w:pPr>
              <w:jc w:val="both"/>
              <w:rPr>
                <w:rFonts w:ascii="Arial" w:hAnsi="Arial" w:cs="Arial"/>
                <w:b/>
                <w:bCs/>
                <w:lang w:val="el-GR"/>
              </w:rPr>
            </w:pPr>
            <w:r w:rsidRPr="00F86FBA">
              <w:rPr>
                <w:rFonts w:ascii="Arial" w:hAnsi="Arial" w:cs="Arial"/>
                <w:b/>
                <w:bCs/>
              </w:rPr>
              <w:t>With special criteria (</w:t>
            </w:r>
            <w:proofErr w:type="gramStart"/>
            <w:r w:rsidRPr="00F86FBA">
              <w:rPr>
                <w:rFonts w:ascii="Arial" w:hAnsi="Arial" w:cs="Arial"/>
                <w:b/>
                <w:bCs/>
              </w:rPr>
              <w:t xml:space="preserve">priority)   </w:t>
            </w:r>
            <w:proofErr w:type="gramEnd"/>
            <w:r w:rsidRPr="00F86FBA">
              <w:rPr>
                <w:rFonts w:ascii="Arial" w:hAnsi="Arial" w:cs="Arial"/>
                <w:b/>
                <w:bCs/>
              </w:rPr>
              <w:t xml:space="preserve">             </w:t>
            </w:r>
          </w:p>
        </w:tc>
        <w:tc>
          <w:tcPr>
            <w:tcW w:w="3960" w:type="dxa"/>
          </w:tcPr>
          <w:p w14:paraId="393B2341" w14:textId="1C6D3064" w:rsidR="00F86FBA" w:rsidRDefault="00F86FBA" w:rsidP="003D53A4">
            <w:pPr>
              <w:jc w:val="both"/>
              <w:rPr>
                <w:rFonts w:ascii="Arial" w:hAnsi="Arial" w:cs="Arial"/>
                <w:u w:val="single"/>
                <w:lang w:val="el-GR"/>
              </w:rPr>
            </w:pPr>
            <w:r w:rsidRPr="00DF50BD">
              <w:rPr>
                <w:rStyle w:val="Strong"/>
                <w:rFonts w:ascii="Arial" w:hAnsi="Arial" w:cs="Arial"/>
                <w:color w:val="202124"/>
                <w:shd w:val="clear" w:color="auto" w:fill="FFFFFF"/>
              </w:rPr>
              <w:t>No special criteria</w:t>
            </w:r>
          </w:p>
        </w:tc>
      </w:tr>
      <w:tr w:rsidR="00F86FBA" w14:paraId="6C8A0106" w14:textId="77777777" w:rsidTr="00F86FBA">
        <w:trPr>
          <w:jc w:val="center"/>
        </w:trPr>
        <w:tc>
          <w:tcPr>
            <w:tcW w:w="4495" w:type="dxa"/>
          </w:tcPr>
          <w:p w14:paraId="7E4DF47D" w14:textId="0A5B401A" w:rsidR="00F86FBA" w:rsidRDefault="00F86FBA" w:rsidP="003D53A4">
            <w:pPr>
              <w:jc w:val="both"/>
              <w:rPr>
                <w:rFonts w:ascii="Arial" w:hAnsi="Arial" w:cs="Arial"/>
                <w:u w:val="single"/>
                <w:lang w:val="el-GR"/>
              </w:rPr>
            </w:pPr>
            <w:r w:rsidRPr="00DF50BD">
              <w:rPr>
                <w:rFonts w:ascii="Arial" w:hAnsi="Arial" w:cs="Arial"/>
                <w:color w:val="202124"/>
                <w:shd w:val="clear" w:color="auto" w:fill="FFFFFF"/>
              </w:rPr>
              <w:t>1 child €100/month</w:t>
            </w:r>
          </w:p>
        </w:tc>
        <w:tc>
          <w:tcPr>
            <w:tcW w:w="3960" w:type="dxa"/>
          </w:tcPr>
          <w:p w14:paraId="0FA94A09" w14:textId="1F48983B" w:rsidR="00F86FBA" w:rsidRDefault="00F86FBA" w:rsidP="003D53A4">
            <w:pPr>
              <w:jc w:val="both"/>
              <w:rPr>
                <w:rFonts w:ascii="Arial" w:hAnsi="Arial" w:cs="Arial"/>
                <w:u w:val="single"/>
                <w:lang w:val="el-GR"/>
              </w:rPr>
            </w:pPr>
            <w:r w:rsidRPr="00DF50BD">
              <w:rPr>
                <w:rStyle w:val="Strong"/>
                <w:rFonts w:ascii="Arial" w:hAnsi="Arial" w:cs="Arial"/>
                <w:b w:val="0"/>
                <w:bCs w:val="0"/>
                <w:color w:val="202124"/>
                <w:shd w:val="clear" w:color="auto" w:fill="FFFFFF"/>
              </w:rPr>
              <w:t>1 child €150/month</w:t>
            </w:r>
          </w:p>
        </w:tc>
      </w:tr>
      <w:tr w:rsidR="00F86FBA" w14:paraId="17934E8D" w14:textId="77777777" w:rsidTr="00F86FBA">
        <w:trPr>
          <w:jc w:val="center"/>
        </w:trPr>
        <w:tc>
          <w:tcPr>
            <w:tcW w:w="4495" w:type="dxa"/>
          </w:tcPr>
          <w:p w14:paraId="05564782" w14:textId="7B066554" w:rsidR="00F86FBA" w:rsidRPr="00F86FBA" w:rsidRDefault="00F86FBA" w:rsidP="00F86FBA">
            <w:pPr>
              <w:rPr>
                <w:rFonts w:ascii="Arial" w:hAnsi="Arial" w:cs="Arial"/>
                <w:u w:val="single"/>
                <w:lang w:val="el-GR"/>
              </w:rPr>
            </w:pPr>
            <w:r w:rsidRPr="00DF50BD">
              <w:rPr>
                <w:rFonts w:ascii="Arial" w:hAnsi="Arial" w:cs="Arial"/>
                <w:color w:val="202124"/>
                <w:shd w:val="clear" w:color="auto" w:fill="FFFFFF"/>
              </w:rPr>
              <w:t>2 children €200/month</w:t>
            </w:r>
          </w:p>
        </w:tc>
        <w:tc>
          <w:tcPr>
            <w:tcW w:w="3960" w:type="dxa"/>
          </w:tcPr>
          <w:p w14:paraId="5A01F14F" w14:textId="6FEAC986" w:rsidR="00F86FBA" w:rsidRDefault="00F86FBA" w:rsidP="00F86FBA">
            <w:pPr>
              <w:rPr>
                <w:rFonts w:ascii="Arial" w:hAnsi="Arial" w:cs="Arial"/>
                <w:u w:val="single"/>
                <w:lang w:val="el-GR"/>
              </w:rPr>
            </w:pPr>
            <w:r w:rsidRPr="00DF50BD">
              <w:rPr>
                <w:rStyle w:val="Strong"/>
                <w:rFonts w:ascii="Arial" w:hAnsi="Arial" w:cs="Arial"/>
                <w:b w:val="0"/>
                <w:bCs w:val="0"/>
                <w:color w:val="202124"/>
                <w:shd w:val="clear" w:color="auto" w:fill="FFFFFF"/>
              </w:rPr>
              <w:t>2 children € 300/month</w:t>
            </w:r>
          </w:p>
        </w:tc>
      </w:tr>
      <w:tr w:rsidR="00F86FBA" w14:paraId="718A5D52" w14:textId="77777777" w:rsidTr="00F86FBA">
        <w:trPr>
          <w:jc w:val="center"/>
        </w:trPr>
        <w:tc>
          <w:tcPr>
            <w:tcW w:w="4495" w:type="dxa"/>
          </w:tcPr>
          <w:p w14:paraId="09392B74" w14:textId="1FD5BAB7" w:rsidR="00F86FBA" w:rsidRDefault="00F86FBA" w:rsidP="00F86FBA">
            <w:pPr>
              <w:rPr>
                <w:rFonts w:ascii="Arial" w:hAnsi="Arial" w:cs="Arial"/>
                <w:u w:val="single"/>
                <w:lang w:val="el-GR"/>
              </w:rPr>
            </w:pPr>
            <w:r w:rsidRPr="00DF50BD">
              <w:rPr>
                <w:rFonts w:ascii="Arial" w:hAnsi="Arial" w:cs="Arial"/>
                <w:color w:val="202124"/>
                <w:shd w:val="clear" w:color="auto" w:fill="FFFFFF"/>
              </w:rPr>
              <w:t>3 children €250/month</w:t>
            </w:r>
          </w:p>
        </w:tc>
        <w:tc>
          <w:tcPr>
            <w:tcW w:w="3960" w:type="dxa"/>
          </w:tcPr>
          <w:p w14:paraId="7144A567" w14:textId="28C0BB87" w:rsidR="00F86FBA" w:rsidRDefault="00F86FBA" w:rsidP="00F86FBA">
            <w:pPr>
              <w:rPr>
                <w:rFonts w:ascii="Arial" w:hAnsi="Arial" w:cs="Arial"/>
                <w:u w:val="single"/>
                <w:lang w:val="el-GR"/>
              </w:rPr>
            </w:pPr>
            <w:r w:rsidRPr="00DF50BD">
              <w:rPr>
                <w:rStyle w:val="Strong"/>
                <w:rFonts w:ascii="Arial" w:hAnsi="Arial" w:cs="Arial"/>
                <w:b w:val="0"/>
                <w:bCs w:val="0"/>
                <w:color w:val="202124"/>
                <w:shd w:val="clear" w:color="auto" w:fill="FFFFFF"/>
              </w:rPr>
              <w:t>3 children € 375/month</w:t>
            </w:r>
          </w:p>
        </w:tc>
      </w:tr>
      <w:tr w:rsidR="00F86FBA" w14:paraId="1D95D78C" w14:textId="77777777" w:rsidTr="00F86FBA">
        <w:trPr>
          <w:jc w:val="center"/>
        </w:trPr>
        <w:tc>
          <w:tcPr>
            <w:tcW w:w="4495" w:type="dxa"/>
          </w:tcPr>
          <w:p w14:paraId="642B0B32" w14:textId="7A6CABEF" w:rsidR="00F86FBA" w:rsidRDefault="00F86FBA" w:rsidP="00F86FBA">
            <w:pPr>
              <w:rPr>
                <w:rFonts w:ascii="Arial" w:hAnsi="Arial" w:cs="Arial"/>
                <w:u w:val="single"/>
                <w:lang w:val="el-GR"/>
              </w:rPr>
            </w:pPr>
            <w:r w:rsidRPr="00DF50BD">
              <w:rPr>
                <w:rFonts w:ascii="Arial" w:hAnsi="Arial" w:cs="Arial"/>
                <w:color w:val="202124"/>
                <w:shd w:val="clear" w:color="auto" w:fill="FFFFFF"/>
              </w:rPr>
              <w:t>4 children €300/month</w:t>
            </w:r>
          </w:p>
        </w:tc>
        <w:tc>
          <w:tcPr>
            <w:tcW w:w="3960" w:type="dxa"/>
          </w:tcPr>
          <w:p w14:paraId="62597978" w14:textId="510B3507" w:rsidR="00F86FBA" w:rsidRDefault="00F86FBA" w:rsidP="00F86FBA">
            <w:pPr>
              <w:rPr>
                <w:rFonts w:ascii="Arial" w:hAnsi="Arial" w:cs="Arial"/>
                <w:u w:val="single"/>
                <w:lang w:val="el-GR"/>
              </w:rPr>
            </w:pPr>
            <w:r w:rsidRPr="00DF50BD">
              <w:rPr>
                <w:rStyle w:val="Strong"/>
                <w:rFonts w:ascii="Arial" w:hAnsi="Arial" w:cs="Arial"/>
                <w:b w:val="0"/>
                <w:bCs w:val="0"/>
                <w:color w:val="202124"/>
                <w:shd w:val="clear" w:color="auto" w:fill="FFFFFF"/>
              </w:rPr>
              <w:t>4 children € 450/month</w:t>
            </w:r>
          </w:p>
        </w:tc>
      </w:tr>
    </w:tbl>
    <w:p w14:paraId="10CEBB7C" w14:textId="77777777" w:rsidR="003D53A4" w:rsidRDefault="003D53A4" w:rsidP="003D53A4">
      <w:pPr>
        <w:spacing w:after="0"/>
        <w:jc w:val="both"/>
        <w:rPr>
          <w:rFonts w:ascii="Arial" w:hAnsi="Arial" w:cs="Arial"/>
          <w:u w:val="single"/>
          <w:lang w:val="el-GR"/>
        </w:rPr>
      </w:pPr>
    </w:p>
    <w:p w14:paraId="7674CE92" w14:textId="7A25A242" w:rsidR="003D53A4" w:rsidRPr="008727B1" w:rsidRDefault="003D53A4" w:rsidP="003D53A4">
      <w:pPr>
        <w:spacing w:after="0"/>
        <w:jc w:val="both"/>
        <w:rPr>
          <w:rFonts w:ascii="Arial" w:hAnsi="Arial" w:cs="Arial"/>
          <w:i/>
          <w:iCs/>
        </w:rPr>
      </w:pPr>
      <w:r w:rsidRPr="003D53A4">
        <w:rPr>
          <w:rFonts w:ascii="Arial" w:hAnsi="Arial" w:cs="Arial"/>
          <w:i/>
          <w:iCs/>
        </w:rPr>
        <w:t xml:space="preserve">The program is co-financed by the Deputy Ministry of Social Welfare, the A. G. Leventis Foundation and the Municipality of Nicosia. </w:t>
      </w:r>
    </w:p>
    <w:p w14:paraId="50345019" w14:textId="1D919C68" w:rsidR="00CA6518" w:rsidRPr="008727B1" w:rsidRDefault="00CA6518" w:rsidP="00587BA5">
      <w:pPr>
        <w:spacing w:after="0" w:line="240" w:lineRule="auto"/>
        <w:ind w:left="634"/>
        <w:rPr>
          <w:rFonts w:ascii="Arial" w:hAnsi="Arial" w:cs="Arial"/>
          <w:color w:val="202124"/>
          <w:shd w:val="clear" w:color="auto" w:fill="FFFFFF"/>
        </w:rPr>
      </w:pPr>
      <w:r w:rsidRPr="00DF50BD">
        <w:rPr>
          <w:rFonts w:ascii="Arial" w:hAnsi="Arial" w:cs="Arial"/>
          <w:color w:val="202124"/>
          <w:shd w:val="clear" w:color="auto" w:fill="FFFFFF"/>
        </w:rPr>
        <w:t xml:space="preserve">           </w:t>
      </w:r>
    </w:p>
    <w:p w14:paraId="5F2CAEA1" w14:textId="0195D3F3" w:rsidR="00CA6518" w:rsidRPr="008727B1" w:rsidRDefault="004407FC" w:rsidP="00587BA5">
      <w:pPr>
        <w:pStyle w:val="Footer"/>
        <w:rPr>
          <w:rFonts w:ascii="Arial" w:hAnsi="Arial" w:cs="Arial"/>
        </w:rPr>
      </w:pPr>
      <w:r w:rsidRPr="00DF50BD">
        <w:rPr>
          <w:rFonts w:ascii="Arial" w:hAnsi="Arial" w:cs="Arial"/>
          <w:b/>
          <w:bCs/>
        </w:rPr>
        <w:t xml:space="preserve">"After the Bell" </w:t>
      </w:r>
    </w:p>
    <w:p w14:paraId="77E7EB1C" w14:textId="21346DC0" w:rsidR="00084E89" w:rsidRPr="008727B1" w:rsidRDefault="00084E89" w:rsidP="003D53A4">
      <w:pPr>
        <w:spacing w:after="0" w:line="240" w:lineRule="auto"/>
        <w:rPr>
          <w:rFonts w:ascii="Arial" w:hAnsi="Arial" w:cs="Arial"/>
          <w:b/>
          <w:spacing w:val="-3"/>
        </w:rPr>
      </w:pPr>
      <w:bookmarkStart w:id="3" w:name="_Hlk66970377"/>
      <w:r w:rsidRPr="003D53A4">
        <w:rPr>
          <w:rFonts w:ascii="Arial" w:hAnsi="Arial" w:cs="Arial"/>
          <w:b/>
          <w:spacing w:val="-3"/>
        </w:rPr>
        <w:t>Participation Costs:</w:t>
      </w:r>
    </w:p>
    <w:p w14:paraId="11F568E3" w14:textId="77777777" w:rsidR="00F86FBA" w:rsidRPr="008727B1" w:rsidRDefault="00F86FBA" w:rsidP="003D53A4">
      <w:pPr>
        <w:spacing w:after="0" w:line="240" w:lineRule="auto"/>
        <w:rPr>
          <w:rFonts w:ascii="Arial" w:hAnsi="Arial" w:cs="Arial"/>
          <w:b/>
          <w:spacing w:val="-3"/>
        </w:rPr>
      </w:pPr>
    </w:p>
    <w:tbl>
      <w:tblPr>
        <w:tblStyle w:val="TableGrid"/>
        <w:tblW w:w="0" w:type="auto"/>
        <w:tblInd w:w="535" w:type="dxa"/>
        <w:tblLook w:val="04A0" w:firstRow="1" w:lastRow="0" w:firstColumn="1" w:lastColumn="0" w:noHBand="0" w:noVBand="1"/>
      </w:tblPr>
      <w:tblGrid>
        <w:gridCol w:w="4500"/>
      </w:tblGrid>
      <w:tr w:rsidR="00F86FBA" w14:paraId="59127E1D" w14:textId="77777777" w:rsidTr="00F86FBA">
        <w:tc>
          <w:tcPr>
            <w:tcW w:w="4500" w:type="dxa"/>
          </w:tcPr>
          <w:p w14:paraId="480A9567" w14:textId="21CDF57C" w:rsidR="00F86FBA" w:rsidRDefault="00F86FBA" w:rsidP="00F86FBA">
            <w:pPr>
              <w:ind w:left="630"/>
              <w:rPr>
                <w:rFonts w:ascii="Arial" w:hAnsi="Arial" w:cs="Arial"/>
                <w:bCs/>
                <w:spacing w:val="-3"/>
                <w:lang w:val="el-GR"/>
              </w:rPr>
            </w:pPr>
            <w:r w:rsidRPr="00DF50BD">
              <w:rPr>
                <w:rFonts w:ascii="Arial" w:hAnsi="Arial" w:cs="Arial"/>
                <w:bCs/>
                <w:spacing w:val="-3"/>
              </w:rPr>
              <w:t>1 child</w:t>
            </w:r>
            <w:r w:rsidRPr="00DF50BD">
              <w:rPr>
                <w:rFonts w:ascii="Arial" w:hAnsi="Arial" w:cs="Arial"/>
                <w:bCs/>
                <w:spacing w:val="-3"/>
              </w:rPr>
              <w:tab/>
            </w:r>
            <w:r>
              <w:rPr>
                <w:rFonts w:ascii="Arial" w:hAnsi="Arial" w:cs="Arial"/>
                <w:bCs/>
                <w:spacing w:val="-3"/>
              </w:rPr>
              <w:t xml:space="preserve">    120€/ month</w:t>
            </w:r>
          </w:p>
        </w:tc>
      </w:tr>
      <w:tr w:rsidR="00F86FBA" w14:paraId="1950CA05" w14:textId="77777777" w:rsidTr="00F86FBA">
        <w:tc>
          <w:tcPr>
            <w:tcW w:w="4500" w:type="dxa"/>
          </w:tcPr>
          <w:p w14:paraId="357D0C62" w14:textId="16D45EC2" w:rsidR="00F86FBA" w:rsidRDefault="00F86FBA" w:rsidP="00F86FBA">
            <w:pPr>
              <w:ind w:left="630"/>
              <w:rPr>
                <w:rFonts w:ascii="Arial" w:hAnsi="Arial" w:cs="Arial"/>
                <w:bCs/>
                <w:spacing w:val="-3"/>
                <w:lang w:val="el-GR"/>
              </w:rPr>
            </w:pPr>
            <w:r w:rsidRPr="00DF50BD">
              <w:rPr>
                <w:rFonts w:ascii="Arial" w:hAnsi="Arial" w:cs="Arial"/>
                <w:bCs/>
                <w:spacing w:val="-3"/>
              </w:rPr>
              <w:t>2nd siblings 240€/ month</w:t>
            </w:r>
          </w:p>
        </w:tc>
      </w:tr>
      <w:tr w:rsidR="00F86FBA" w14:paraId="2B60BB9E" w14:textId="77777777" w:rsidTr="00F86FBA">
        <w:tc>
          <w:tcPr>
            <w:tcW w:w="4500" w:type="dxa"/>
          </w:tcPr>
          <w:p w14:paraId="4B62E10E" w14:textId="0494A342" w:rsidR="00F86FBA" w:rsidRDefault="00F86FBA" w:rsidP="00F86FBA">
            <w:pPr>
              <w:ind w:left="630"/>
              <w:rPr>
                <w:rFonts w:ascii="Arial" w:hAnsi="Arial" w:cs="Arial"/>
                <w:bCs/>
                <w:spacing w:val="-3"/>
                <w:lang w:val="el-GR"/>
              </w:rPr>
            </w:pPr>
            <w:r w:rsidRPr="00DF50BD">
              <w:rPr>
                <w:rFonts w:ascii="Arial" w:hAnsi="Arial" w:cs="Arial"/>
                <w:bCs/>
                <w:spacing w:val="-3"/>
              </w:rPr>
              <w:t xml:space="preserve">3rd </w:t>
            </w:r>
            <w:proofErr w:type="gramStart"/>
            <w:r w:rsidRPr="00DF50BD">
              <w:rPr>
                <w:rFonts w:ascii="Arial" w:hAnsi="Arial" w:cs="Arial"/>
                <w:bCs/>
                <w:spacing w:val="-3"/>
              </w:rPr>
              <w:t>siblings</w:t>
            </w:r>
            <w:proofErr w:type="gramEnd"/>
            <w:r w:rsidRPr="00DF50BD">
              <w:rPr>
                <w:rFonts w:ascii="Arial" w:hAnsi="Arial" w:cs="Arial"/>
                <w:bCs/>
                <w:spacing w:val="-3"/>
              </w:rPr>
              <w:t xml:space="preserve"> 300€/ month</w:t>
            </w:r>
          </w:p>
        </w:tc>
      </w:tr>
      <w:tr w:rsidR="00F86FBA" w14:paraId="5C5C2DE6" w14:textId="77777777" w:rsidTr="00F86FBA">
        <w:tc>
          <w:tcPr>
            <w:tcW w:w="4500" w:type="dxa"/>
          </w:tcPr>
          <w:p w14:paraId="390A5498" w14:textId="3C7DA432" w:rsidR="00F86FBA" w:rsidRPr="00F86FBA" w:rsidRDefault="00F86FBA" w:rsidP="00F86FBA">
            <w:pPr>
              <w:ind w:left="630"/>
              <w:rPr>
                <w:rFonts w:ascii="Arial" w:hAnsi="Arial" w:cs="Arial"/>
                <w:b/>
                <w:spacing w:val="-3"/>
                <w:lang w:val="el-GR"/>
              </w:rPr>
            </w:pPr>
            <w:r w:rsidRPr="00DF50BD">
              <w:rPr>
                <w:rFonts w:ascii="Arial" w:hAnsi="Arial" w:cs="Arial"/>
                <w:bCs/>
                <w:spacing w:val="-3"/>
              </w:rPr>
              <w:t xml:space="preserve">4th siblings 360€/ month </w:t>
            </w:r>
          </w:p>
        </w:tc>
      </w:tr>
    </w:tbl>
    <w:p w14:paraId="1CF3C0E7" w14:textId="77777777" w:rsidR="00206317" w:rsidRPr="00DF50BD" w:rsidRDefault="00206317" w:rsidP="00587BA5">
      <w:pPr>
        <w:spacing w:after="0" w:line="240" w:lineRule="auto"/>
        <w:ind w:left="630"/>
        <w:rPr>
          <w:rFonts w:ascii="Arial" w:hAnsi="Arial" w:cs="Arial"/>
          <w:b/>
          <w:spacing w:val="-3"/>
          <w:lang w:val="el-GR"/>
        </w:rPr>
      </w:pPr>
    </w:p>
    <w:bookmarkEnd w:id="3"/>
    <w:p w14:paraId="36F80556" w14:textId="77777777" w:rsidR="003D53A4" w:rsidRPr="008727B1" w:rsidRDefault="003D53A4" w:rsidP="003D53A4">
      <w:pPr>
        <w:spacing w:after="0"/>
        <w:jc w:val="both"/>
        <w:rPr>
          <w:rFonts w:ascii="Arial" w:hAnsi="Arial" w:cs="Arial"/>
          <w:i/>
          <w:iCs/>
        </w:rPr>
      </w:pPr>
      <w:r w:rsidRPr="003D53A4">
        <w:rPr>
          <w:rFonts w:ascii="Arial" w:hAnsi="Arial" w:cs="Arial"/>
          <w:i/>
          <w:iCs/>
        </w:rPr>
        <w:t xml:space="preserve">The program operates with the co-financing of the Deputy Ministry of Social Welfare, the Municipality of Nicosia, as well as with the contribution of the Nicosia School Board and the support of the School's Parents' Association and </w:t>
      </w:r>
      <w:proofErr w:type="gramStart"/>
      <w:r w:rsidRPr="003D53A4">
        <w:rPr>
          <w:rFonts w:ascii="Arial" w:hAnsi="Arial" w:cs="Arial"/>
          <w:i/>
          <w:iCs/>
        </w:rPr>
        <w:t>the School</w:t>
      </w:r>
      <w:proofErr w:type="gramEnd"/>
      <w:r w:rsidRPr="003D53A4">
        <w:rPr>
          <w:rFonts w:ascii="Arial" w:hAnsi="Arial" w:cs="Arial"/>
          <w:i/>
          <w:iCs/>
        </w:rPr>
        <w:t xml:space="preserve"> Management. </w:t>
      </w:r>
    </w:p>
    <w:p w14:paraId="0B25A133" w14:textId="77777777" w:rsidR="003D53A4" w:rsidRPr="008727B1" w:rsidRDefault="003D53A4" w:rsidP="003D53A4">
      <w:pPr>
        <w:spacing w:after="0"/>
        <w:jc w:val="both"/>
        <w:rPr>
          <w:rFonts w:ascii="Arial" w:hAnsi="Arial" w:cs="Arial"/>
          <w:b/>
          <w:bCs/>
        </w:rPr>
      </w:pPr>
    </w:p>
    <w:p w14:paraId="63F19712" w14:textId="75616E9D" w:rsidR="003D53A4" w:rsidRPr="008727B1" w:rsidRDefault="003D53A4" w:rsidP="003D53A4">
      <w:pPr>
        <w:spacing w:after="0"/>
        <w:jc w:val="both"/>
        <w:rPr>
          <w:rFonts w:ascii="Arial" w:hAnsi="Arial" w:cs="Arial"/>
          <w:b/>
          <w:bCs/>
        </w:rPr>
      </w:pPr>
      <w:r w:rsidRPr="003D53A4">
        <w:rPr>
          <w:rFonts w:ascii="Arial" w:hAnsi="Arial" w:cs="Arial"/>
          <w:b/>
          <w:bCs/>
        </w:rPr>
        <w:t>"</w:t>
      </w:r>
      <w:r w:rsidR="005D6A5D">
        <w:rPr>
          <w:rFonts w:ascii="Arial" w:hAnsi="Arial" w:cs="Arial"/>
          <w:b/>
          <w:bCs/>
        </w:rPr>
        <w:t>OYRANIO TOXO</w:t>
      </w:r>
      <w:r w:rsidRPr="003D53A4">
        <w:rPr>
          <w:rFonts w:ascii="Arial" w:hAnsi="Arial" w:cs="Arial"/>
          <w:b/>
          <w:bCs/>
        </w:rPr>
        <w:t>"</w:t>
      </w:r>
    </w:p>
    <w:p w14:paraId="645856D6" w14:textId="2C082C35" w:rsidR="003D53A4" w:rsidRPr="008727B1" w:rsidRDefault="003D53A4" w:rsidP="003D53A4">
      <w:pPr>
        <w:spacing w:after="0"/>
        <w:jc w:val="both"/>
        <w:rPr>
          <w:rFonts w:ascii="Arial" w:hAnsi="Arial" w:cs="Arial"/>
          <w:b/>
          <w:bCs/>
        </w:rPr>
      </w:pPr>
      <w:r w:rsidRPr="003D53A4">
        <w:rPr>
          <w:rFonts w:ascii="Arial" w:hAnsi="Arial" w:cs="Arial"/>
          <w:b/>
          <w:bCs/>
        </w:rPr>
        <w:t>FREE</w:t>
      </w:r>
    </w:p>
    <w:p w14:paraId="349BB102" w14:textId="77777777" w:rsidR="00206317" w:rsidRPr="008727B1" w:rsidRDefault="00206317" w:rsidP="003D53A4">
      <w:pPr>
        <w:spacing w:after="0"/>
        <w:jc w:val="both"/>
        <w:rPr>
          <w:rFonts w:ascii="Arial" w:hAnsi="Arial" w:cs="Arial"/>
          <w:b/>
          <w:bCs/>
        </w:rPr>
      </w:pPr>
    </w:p>
    <w:p w14:paraId="23FA0258" w14:textId="48106A9B" w:rsidR="003D53A4" w:rsidRPr="008727B1" w:rsidRDefault="003D53A4" w:rsidP="003D53A4">
      <w:pPr>
        <w:spacing w:after="0" w:line="240" w:lineRule="auto"/>
        <w:jc w:val="both"/>
        <w:rPr>
          <w:rFonts w:ascii="Arial" w:eastAsia="Batang" w:hAnsi="Arial" w:cs="Arial"/>
          <w:i/>
          <w:iCs/>
          <w:spacing w:val="-3"/>
        </w:rPr>
      </w:pPr>
      <w:r w:rsidRPr="003D53A4">
        <w:rPr>
          <w:rFonts w:ascii="Arial" w:hAnsi="Arial" w:cs="Arial"/>
          <w:i/>
          <w:iCs/>
        </w:rPr>
        <w:t xml:space="preserve">The project is implemented in the framework of the Cohesion Policy </w:t>
      </w:r>
      <w:proofErr w:type="spellStart"/>
      <w:r w:rsidRPr="003D53A4">
        <w:rPr>
          <w:rFonts w:ascii="Arial" w:hAnsi="Arial" w:cs="Arial"/>
          <w:i/>
          <w:iCs/>
        </w:rPr>
        <w:t>Programme</w:t>
      </w:r>
      <w:proofErr w:type="spellEnd"/>
      <w:r w:rsidRPr="003D53A4">
        <w:rPr>
          <w:rFonts w:ascii="Arial" w:hAnsi="Arial" w:cs="Arial"/>
          <w:i/>
          <w:iCs/>
        </w:rPr>
        <w:t xml:space="preserve"> "THALIA 2021 – 2027" with the co-financing of the EU.</w:t>
      </w:r>
    </w:p>
    <w:p w14:paraId="4938B51F" w14:textId="77777777" w:rsidR="003D53A4" w:rsidRPr="008727B1" w:rsidRDefault="003D53A4" w:rsidP="003D53A4">
      <w:pPr>
        <w:spacing w:after="0"/>
        <w:jc w:val="both"/>
        <w:rPr>
          <w:rFonts w:ascii="Arial" w:hAnsi="Arial" w:cs="Arial"/>
          <w:u w:val="single"/>
        </w:rPr>
      </w:pPr>
    </w:p>
    <w:p w14:paraId="3A1A1FEA" w14:textId="260A05DB" w:rsidR="003D53A4" w:rsidRPr="008727B1" w:rsidRDefault="003D53A4" w:rsidP="003D53A4">
      <w:pPr>
        <w:spacing w:after="0"/>
        <w:jc w:val="both"/>
        <w:rPr>
          <w:rFonts w:ascii="Arial" w:hAnsi="Arial" w:cs="Arial"/>
        </w:rPr>
      </w:pPr>
      <w:r w:rsidRPr="003D53A4">
        <w:rPr>
          <w:rFonts w:ascii="Arial" w:hAnsi="Arial" w:cs="Arial"/>
        </w:rPr>
        <w:t>March 2025</w:t>
      </w:r>
    </w:p>
    <w:p w14:paraId="139B4C47" w14:textId="50148EB0" w:rsidR="009B33EF" w:rsidRPr="008727B1" w:rsidRDefault="009A7849" w:rsidP="00147416">
      <w:pPr>
        <w:tabs>
          <w:tab w:val="left" w:pos="1138"/>
          <w:tab w:val="center" w:pos="6353"/>
        </w:tabs>
        <w:spacing w:after="0"/>
        <w:rPr>
          <w:rFonts w:ascii="Arial" w:hAnsi="Arial" w:cs="Arial"/>
          <w:b/>
        </w:rPr>
      </w:pPr>
      <w:r w:rsidRPr="00DF50BD">
        <w:rPr>
          <w:rFonts w:ascii="Arial" w:hAnsi="Arial" w:cs="Arial"/>
          <w:b/>
        </w:rPr>
        <w:t xml:space="preserve">From the </w:t>
      </w:r>
      <w:r w:rsidR="00CA1885" w:rsidRPr="00787775">
        <w:rPr>
          <w:rFonts w:ascii="Arial" w:hAnsi="Arial" w:cs="Arial"/>
          <w:b/>
          <w:bCs/>
        </w:rPr>
        <w:t>Nicosia Multipurpose Municipal Centre</w:t>
      </w:r>
    </w:p>
    <w:p w14:paraId="589C29B0" w14:textId="3CFA8985" w:rsidR="00E9204A" w:rsidRPr="008727B1" w:rsidRDefault="009A7849" w:rsidP="00675AF2">
      <w:pPr>
        <w:rPr>
          <w:rFonts w:ascii="Arial" w:hAnsi="Arial" w:cs="Arial"/>
        </w:rPr>
      </w:pPr>
      <w:r w:rsidRPr="00DF50BD">
        <w:rPr>
          <w:rFonts w:ascii="Arial" w:hAnsi="Arial" w:cs="Arial"/>
        </w:rPr>
        <w:t>Please be hosted in your publications</w:t>
      </w:r>
    </w:p>
    <w:p w14:paraId="60A34797" w14:textId="77777777" w:rsidR="00206317" w:rsidRPr="008727B1" w:rsidRDefault="00206317" w:rsidP="00786608">
      <w:pPr>
        <w:rPr>
          <w:rFonts w:ascii="Arial" w:hAnsi="Arial" w:cs="Arial"/>
          <w:sz w:val="16"/>
          <w:szCs w:val="16"/>
        </w:rPr>
      </w:pPr>
    </w:p>
    <w:p w14:paraId="7F441694" w14:textId="77777777" w:rsidR="00206317" w:rsidRPr="008727B1" w:rsidRDefault="00206317" w:rsidP="00786608">
      <w:pPr>
        <w:rPr>
          <w:rFonts w:ascii="Arial" w:hAnsi="Arial" w:cs="Arial"/>
          <w:sz w:val="16"/>
          <w:szCs w:val="16"/>
        </w:rPr>
      </w:pPr>
    </w:p>
    <w:p w14:paraId="69618623" w14:textId="4992D3B8" w:rsidR="003D53A4" w:rsidRPr="008727B1" w:rsidRDefault="007063B6" w:rsidP="00786608">
      <w:pPr>
        <w:rPr>
          <w:rFonts w:ascii="Arial" w:hAnsi="Arial" w:cs="Arial"/>
          <w:sz w:val="16"/>
          <w:szCs w:val="16"/>
        </w:rPr>
      </w:pPr>
      <w:r>
        <w:rPr>
          <w:rFonts w:ascii="Arial" w:hAnsi="Arial" w:cs="Arial"/>
          <w:sz w:val="16"/>
          <w:szCs w:val="16"/>
          <w:lang w:val="el-GR"/>
        </w:rPr>
        <w:t>ΝΤ</w:t>
      </w:r>
      <w:r w:rsidRPr="005D6A5D">
        <w:rPr>
          <w:rFonts w:ascii="Arial" w:hAnsi="Arial" w:cs="Arial"/>
          <w:sz w:val="16"/>
          <w:szCs w:val="16"/>
        </w:rPr>
        <w:t>/</w:t>
      </w:r>
      <w:r>
        <w:rPr>
          <w:rFonts w:ascii="Arial" w:hAnsi="Arial" w:cs="Arial"/>
          <w:sz w:val="16"/>
          <w:szCs w:val="16"/>
          <w:lang w:val="el-GR"/>
        </w:rPr>
        <w:t>ΣΓ</w:t>
      </w:r>
      <w:r w:rsidR="0092142C" w:rsidRPr="00DF50BD">
        <w:rPr>
          <w:rFonts w:ascii="Arial" w:hAnsi="Arial" w:cs="Arial"/>
          <w:sz w:val="16"/>
          <w:szCs w:val="16"/>
        </w:rPr>
        <w:t xml:space="preserve"> </w:t>
      </w:r>
    </w:p>
    <w:p w14:paraId="6E2286D0" w14:textId="06D46E8A" w:rsidR="00A77724" w:rsidRPr="008727B1" w:rsidRDefault="004D4EE1" w:rsidP="00786608">
      <w:pPr>
        <w:rPr>
          <w:rFonts w:ascii="Arial" w:hAnsi="Arial" w:cs="Arial"/>
          <w:sz w:val="16"/>
          <w:szCs w:val="16"/>
        </w:rPr>
      </w:pPr>
      <w:r w:rsidRPr="00DF50BD">
        <w:rPr>
          <w:rFonts w:ascii="Arial" w:hAnsi="Arial" w:cs="Arial"/>
          <w:sz w:val="16"/>
          <w:szCs w:val="16"/>
        </w:rPr>
        <w:fldChar w:fldCharType="begin"/>
      </w:r>
      <w:r w:rsidRPr="00DF50BD">
        <w:rPr>
          <w:rFonts w:ascii="Arial" w:hAnsi="Arial" w:cs="Arial"/>
          <w:sz w:val="16"/>
          <w:szCs w:val="16"/>
        </w:rPr>
        <w:instrText xml:space="preserve"> FILENAME  \p  \* MERGEFORMAT </w:instrText>
      </w:r>
      <w:r w:rsidRPr="00DF50BD">
        <w:rPr>
          <w:rFonts w:ascii="Arial" w:hAnsi="Arial" w:cs="Arial"/>
          <w:sz w:val="16"/>
          <w:szCs w:val="16"/>
        </w:rPr>
        <w:fldChar w:fldCharType="separate"/>
      </w:r>
      <w:r w:rsidR="003D53A4">
        <w:rPr>
          <w:rFonts w:ascii="Arial" w:hAnsi="Arial" w:cs="Arial"/>
          <w:noProof/>
          <w:sz w:val="16"/>
          <w:szCs w:val="16"/>
        </w:rPr>
        <w:t>F:\ADMINISTRATIVE SERVICES\SOCIAL SERVICES\PDKL\DISSEMINATION\2025\PRESS RELEASES\Announcement-Enrollment of Children for the School Period 2025-26- 250324.docx</w:t>
      </w:r>
      <w:r w:rsidRPr="00DF50BD">
        <w:rPr>
          <w:rFonts w:ascii="Arial" w:hAnsi="Arial" w:cs="Arial"/>
          <w:sz w:val="16"/>
          <w:szCs w:val="16"/>
        </w:rPr>
        <w:fldChar w:fldCharType="end"/>
      </w:r>
    </w:p>
    <w:sectPr w:rsidR="00A77724" w:rsidRPr="008727B1" w:rsidSect="00841C59">
      <w:pgSz w:w="12240" w:h="15840"/>
      <w:pgMar w:top="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00B9"/>
    <w:multiLevelType w:val="hybridMultilevel"/>
    <w:tmpl w:val="CE5E9B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054819"/>
    <w:multiLevelType w:val="hybridMultilevel"/>
    <w:tmpl w:val="6B7E2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90A51"/>
    <w:multiLevelType w:val="hybridMultilevel"/>
    <w:tmpl w:val="65CA9680"/>
    <w:lvl w:ilvl="0" w:tplc="1FEC2B5E">
      <w:start w:val="1"/>
      <w:numFmt w:val="decimal"/>
      <w:lvlText w:val="%1."/>
      <w:lvlJc w:val="left"/>
      <w:pPr>
        <w:ind w:left="0" w:firstLine="0"/>
      </w:pPr>
      <w:rPr>
        <w:b/>
        <w:color w:val="00000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31427725"/>
    <w:multiLevelType w:val="hybridMultilevel"/>
    <w:tmpl w:val="856872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0EB387C"/>
    <w:multiLevelType w:val="hybridMultilevel"/>
    <w:tmpl w:val="47201D5A"/>
    <w:lvl w:ilvl="0" w:tplc="972CD80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D4F1A"/>
    <w:multiLevelType w:val="hybridMultilevel"/>
    <w:tmpl w:val="BBAAE1A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78D2D82"/>
    <w:multiLevelType w:val="hybridMultilevel"/>
    <w:tmpl w:val="0B0AC4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641CD"/>
    <w:multiLevelType w:val="hybridMultilevel"/>
    <w:tmpl w:val="44864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F09FB"/>
    <w:multiLevelType w:val="hybridMultilevel"/>
    <w:tmpl w:val="229A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276B5"/>
    <w:multiLevelType w:val="hybridMultilevel"/>
    <w:tmpl w:val="CB8EAA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C5BE6"/>
    <w:multiLevelType w:val="hybridMultilevel"/>
    <w:tmpl w:val="35881652"/>
    <w:lvl w:ilvl="0" w:tplc="8E222FE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A3B44"/>
    <w:multiLevelType w:val="hybridMultilevel"/>
    <w:tmpl w:val="5D5E6F18"/>
    <w:lvl w:ilvl="0" w:tplc="2280DA2A">
      <w:start w:val="4"/>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9215128">
    <w:abstractNumId w:val="4"/>
  </w:num>
  <w:num w:numId="2" w16cid:durableId="580992483">
    <w:abstractNumId w:val="1"/>
  </w:num>
  <w:num w:numId="3" w16cid:durableId="1691762538">
    <w:abstractNumId w:val="10"/>
  </w:num>
  <w:num w:numId="4" w16cid:durableId="1494908713">
    <w:abstractNumId w:val="3"/>
  </w:num>
  <w:num w:numId="5" w16cid:durableId="652178322">
    <w:abstractNumId w:val="5"/>
  </w:num>
  <w:num w:numId="6" w16cid:durableId="358548189">
    <w:abstractNumId w:val="0"/>
  </w:num>
  <w:num w:numId="7" w16cid:durableId="85082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311111">
    <w:abstractNumId w:val="7"/>
  </w:num>
  <w:num w:numId="9" w16cid:durableId="601567767">
    <w:abstractNumId w:val="6"/>
  </w:num>
  <w:num w:numId="10" w16cid:durableId="1059397238">
    <w:abstractNumId w:val="8"/>
  </w:num>
  <w:num w:numId="11" w16cid:durableId="1124080220">
    <w:abstractNumId w:val="9"/>
  </w:num>
  <w:num w:numId="12" w16cid:durableId="1431508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FF"/>
    <w:rsid w:val="00022874"/>
    <w:rsid w:val="000570FA"/>
    <w:rsid w:val="00063785"/>
    <w:rsid w:val="00071F8C"/>
    <w:rsid w:val="00074143"/>
    <w:rsid w:val="00074CE5"/>
    <w:rsid w:val="00076935"/>
    <w:rsid w:val="0008498F"/>
    <w:rsid w:val="00084E89"/>
    <w:rsid w:val="0009203B"/>
    <w:rsid w:val="00094198"/>
    <w:rsid w:val="00096649"/>
    <w:rsid w:val="000A54D7"/>
    <w:rsid w:val="000C6818"/>
    <w:rsid w:val="000D0473"/>
    <w:rsid w:val="000D339F"/>
    <w:rsid w:val="000E6E2D"/>
    <w:rsid w:val="000E74A6"/>
    <w:rsid w:val="001101BB"/>
    <w:rsid w:val="00113D56"/>
    <w:rsid w:val="00115D30"/>
    <w:rsid w:val="00121220"/>
    <w:rsid w:val="00127CA4"/>
    <w:rsid w:val="00134455"/>
    <w:rsid w:val="00135342"/>
    <w:rsid w:val="00137D3B"/>
    <w:rsid w:val="00143C4C"/>
    <w:rsid w:val="00147416"/>
    <w:rsid w:val="001717C7"/>
    <w:rsid w:val="001725E6"/>
    <w:rsid w:val="0017611F"/>
    <w:rsid w:val="001865CB"/>
    <w:rsid w:val="00194911"/>
    <w:rsid w:val="00197380"/>
    <w:rsid w:val="001A5C3B"/>
    <w:rsid w:val="001B3879"/>
    <w:rsid w:val="001B6BCC"/>
    <w:rsid w:val="001C4E5C"/>
    <w:rsid w:val="001D1877"/>
    <w:rsid w:val="001D4D32"/>
    <w:rsid w:val="001E1CD2"/>
    <w:rsid w:val="001E4382"/>
    <w:rsid w:val="001F2F1D"/>
    <w:rsid w:val="001F5EF7"/>
    <w:rsid w:val="002015DF"/>
    <w:rsid w:val="00206317"/>
    <w:rsid w:val="00217AF7"/>
    <w:rsid w:val="002251CD"/>
    <w:rsid w:val="00225C29"/>
    <w:rsid w:val="00226C28"/>
    <w:rsid w:val="0023126C"/>
    <w:rsid w:val="00231CE0"/>
    <w:rsid w:val="002443EB"/>
    <w:rsid w:val="00255028"/>
    <w:rsid w:val="00280E67"/>
    <w:rsid w:val="002852AC"/>
    <w:rsid w:val="00290122"/>
    <w:rsid w:val="00297D53"/>
    <w:rsid w:val="002B06A0"/>
    <w:rsid w:val="002C4F89"/>
    <w:rsid w:val="002D5B28"/>
    <w:rsid w:val="002E0FEA"/>
    <w:rsid w:val="002E6242"/>
    <w:rsid w:val="00300653"/>
    <w:rsid w:val="00302632"/>
    <w:rsid w:val="00311C00"/>
    <w:rsid w:val="00320459"/>
    <w:rsid w:val="00320774"/>
    <w:rsid w:val="00332D93"/>
    <w:rsid w:val="003346C5"/>
    <w:rsid w:val="003437B5"/>
    <w:rsid w:val="00346CBD"/>
    <w:rsid w:val="00350BC8"/>
    <w:rsid w:val="00352A7D"/>
    <w:rsid w:val="00370BC5"/>
    <w:rsid w:val="0039670B"/>
    <w:rsid w:val="003B2417"/>
    <w:rsid w:val="003D0A8C"/>
    <w:rsid w:val="003D53A4"/>
    <w:rsid w:val="003E52AC"/>
    <w:rsid w:val="003F4DD8"/>
    <w:rsid w:val="004002C6"/>
    <w:rsid w:val="00401ADC"/>
    <w:rsid w:val="00422873"/>
    <w:rsid w:val="004407FC"/>
    <w:rsid w:val="0044142A"/>
    <w:rsid w:val="00441604"/>
    <w:rsid w:val="00452F05"/>
    <w:rsid w:val="00455ABB"/>
    <w:rsid w:val="00462CE3"/>
    <w:rsid w:val="00464C9D"/>
    <w:rsid w:val="00471D48"/>
    <w:rsid w:val="004772A2"/>
    <w:rsid w:val="004805A6"/>
    <w:rsid w:val="00483083"/>
    <w:rsid w:val="00487416"/>
    <w:rsid w:val="00491CDD"/>
    <w:rsid w:val="004923F3"/>
    <w:rsid w:val="004A1032"/>
    <w:rsid w:val="004B50D1"/>
    <w:rsid w:val="004C254A"/>
    <w:rsid w:val="004C78EB"/>
    <w:rsid w:val="004D4EE1"/>
    <w:rsid w:val="004E178F"/>
    <w:rsid w:val="004E74F2"/>
    <w:rsid w:val="004F4F6D"/>
    <w:rsid w:val="0050104A"/>
    <w:rsid w:val="00510216"/>
    <w:rsid w:val="00524B6D"/>
    <w:rsid w:val="00542C4D"/>
    <w:rsid w:val="00542CFF"/>
    <w:rsid w:val="00546DA5"/>
    <w:rsid w:val="00562C3B"/>
    <w:rsid w:val="0057616D"/>
    <w:rsid w:val="00587BA5"/>
    <w:rsid w:val="00595346"/>
    <w:rsid w:val="005B6CBF"/>
    <w:rsid w:val="005D6A5D"/>
    <w:rsid w:val="005F36F6"/>
    <w:rsid w:val="005F616E"/>
    <w:rsid w:val="00603E97"/>
    <w:rsid w:val="00612D3B"/>
    <w:rsid w:val="0062190B"/>
    <w:rsid w:val="00624C4F"/>
    <w:rsid w:val="00625B89"/>
    <w:rsid w:val="006322A8"/>
    <w:rsid w:val="006322DF"/>
    <w:rsid w:val="00635422"/>
    <w:rsid w:val="00641F9F"/>
    <w:rsid w:val="00643CCE"/>
    <w:rsid w:val="006556CF"/>
    <w:rsid w:val="00675AF2"/>
    <w:rsid w:val="00676946"/>
    <w:rsid w:val="00696CD4"/>
    <w:rsid w:val="006977D6"/>
    <w:rsid w:val="006C0022"/>
    <w:rsid w:val="006C1681"/>
    <w:rsid w:val="006D049B"/>
    <w:rsid w:val="006D7D08"/>
    <w:rsid w:val="006E70AB"/>
    <w:rsid w:val="007063B6"/>
    <w:rsid w:val="00707EB4"/>
    <w:rsid w:val="007231D4"/>
    <w:rsid w:val="0073667F"/>
    <w:rsid w:val="00752630"/>
    <w:rsid w:val="00770062"/>
    <w:rsid w:val="00772FC2"/>
    <w:rsid w:val="0077454F"/>
    <w:rsid w:val="007863A3"/>
    <w:rsid w:val="00786608"/>
    <w:rsid w:val="00787775"/>
    <w:rsid w:val="0079008A"/>
    <w:rsid w:val="0079634E"/>
    <w:rsid w:val="007A0B02"/>
    <w:rsid w:val="007A3572"/>
    <w:rsid w:val="007B0299"/>
    <w:rsid w:val="007B7788"/>
    <w:rsid w:val="007C2BF5"/>
    <w:rsid w:val="007C2EA5"/>
    <w:rsid w:val="007D12E1"/>
    <w:rsid w:val="007D19DB"/>
    <w:rsid w:val="007E6BD6"/>
    <w:rsid w:val="007F6445"/>
    <w:rsid w:val="00834C1B"/>
    <w:rsid w:val="00841C59"/>
    <w:rsid w:val="008727B1"/>
    <w:rsid w:val="008729A5"/>
    <w:rsid w:val="008863BF"/>
    <w:rsid w:val="00890815"/>
    <w:rsid w:val="008C2CAD"/>
    <w:rsid w:val="008E72CB"/>
    <w:rsid w:val="008F2AB7"/>
    <w:rsid w:val="008F4C48"/>
    <w:rsid w:val="009071E2"/>
    <w:rsid w:val="00913CC4"/>
    <w:rsid w:val="009172EA"/>
    <w:rsid w:val="0092142C"/>
    <w:rsid w:val="00932946"/>
    <w:rsid w:val="009368DC"/>
    <w:rsid w:val="00956113"/>
    <w:rsid w:val="0096244E"/>
    <w:rsid w:val="00974684"/>
    <w:rsid w:val="00975ADD"/>
    <w:rsid w:val="009952A0"/>
    <w:rsid w:val="009A7849"/>
    <w:rsid w:val="009B306E"/>
    <w:rsid w:val="009B33EF"/>
    <w:rsid w:val="009B5820"/>
    <w:rsid w:val="009C6CE8"/>
    <w:rsid w:val="009E2D24"/>
    <w:rsid w:val="009F4F17"/>
    <w:rsid w:val="009F56B2"/>
    <w:rsid w:val="009F6176"/>
    <w:rsid w:val="009F6F11"/>
    <w:rsid w:val="00A03426"/>
    <w:rsid w:val="00A06723"/>
    <w:rsid w:val="00A4142E"/>
    <w:rsid w:val="00A510B7"/>
    <w:rsid w:val="00A628A9"/>
    <w:rsid w:val="00A65586"/>
    <w:rsid w:val="00A77724"/>
    <w:rsid w:val="00A87E49"/>
    <w:rsid w:val="00A97062"/>
    <w:rsid w:val="00AA3922"/>
    <w:rsid w:val="00AB107D"/>
    <w:rsid w:val="00AB3033"/>
    <w:rsid w:val="00AC3832"/>
    <w:rsid w:val="00AD02F3"/>
    <w:rsid w:val="00AE6E85"/>
    <w:rsid w:val="00AF619D"/>
    <w:rsid w:val="00B155EF"/>
    <w:rsid w:val="00B216E6"/>
    <w:rsid w:val="00B22982"/>
    <w:rsid w:val="00B33162"/>
    <w:rsid w:val="00B45329"/>
    <w:rsid w:val="00B465A0"/>
    <w:rsid w:val="00B55A42"/>
    <w:rsid w:val="00B65ECF"/>
    <w:rsid w:val="00B66C01"/>
    <w:rsid w:val="00B75C88"/>
    <w:rsid w:val="00B76963"/>
    <w:rsid w:val="00B84D06"/>
    <w:rsid w:val="00B8643C"/>
    <w:rsid w:val="00B940EC"/>
    <w:rsid w:val="00B97469"/>
    <w:rsid w:val="00BA72F1"/>
    <w:rsid w:val="00BB7447"/>
    <w:rsid w:val="00BC476D"/>
    <w:rsid w:val="00BC5D5F"/>
    <w:rsid w:val="00BC785D"/>
    <w:rsid w:val="00BD289E"/>
    <w:rsid w:val="00BD53AC"/>
    <w:rsid w:val="00BE4B9C"/>
    <w:rsid w:val="00BF7CF0"/>
    <w:rsid w:val="00C02F35"/>
    <w:rsid w:val="00C14A20"/>
    <w:rsid w:val="00C200A3"/>
    <w:rsid w:val="00C30525"/>
    <w:rsid w:val="00C32000"/>
    <w:rsid w:val="00C660C1"/>
    <w:rsid w:val="00C70EC4"/>
    <w:rsid w:val="00C75C34"/>
    <w:rsid w:val="00C823A4"/>
    <w:rsid w:val="00CA1885"/>
    <w:rsid w:val="00CA6518"/>
    <w:rsid w:val="00CA6FD8"/>
    <w:rsid w:val="00CA782C"/>
    <w:rsid w:val="00CB27A4"/>
    <w:rsid w:val="00CC0F6B"/>
    <w:rsid w:val="00CC7C04"/>
    <w:rsid w:val="00CD2569"/>
    <w:rsid w:val="00CD77C6"/>
    <w:rsid w:val="00CE3F50"/>
    <w:rsid w:val="00CF0ABB"/>
    <w:rsid w:val="00D101CF"/>
    <w:rsid w:val="00D125DF"/>
    <w:rsid w:val="00D16BD4"/>
    <w:rsid w:val="00D17588"/>
    <w:rsid w:val="00D21211"/>
    <w:rsid w:val="00D24039"/>
    <w:rsid w:val="00D329B0"/>
    <w:rsid w:val="00D34068"/>
    <w:rsid w:val="00D36552"/>
    <w:rsid w:val="00D537B6"/>
    <w:rsid w:val="00D53902"/>
    <w:rsid w:val="00D608F1"/>
    <w:rsid w:val="00D76EBE"/>
    <w:rsid w:val="00D7701E"/>
    <w:rsid w:val="00DB3F8A"/>
    <w:rsid w:val="00DD0102"/>
    <w:rsid w:val="00DE1CF3"/>
    <w:rsid w:val="00DE7692"/>
    <w:rsid w:val="00DF50BD"/>
    <w:rsid w:val="00E03CB8"/>
    <w:rsid w:val="00E05EC6"/>
    <w:rsid w:val="00E11168"/>
    <w:rsid w:val="00E20349"/>
    <w:rsid w:val="00E3301D"/>
    <w:rsid w:val="00E452FE"/>
    <w:rsid w:val="00E60E96"/>
    <w:rsid w:val="00E777AE"/>
    <w:rsid w:val="00E9204A"/>
    <w:rsid w:val="00E93180"/>
    <w:rsid w:val="00EA6C0C"/>
    <w:rsid w:val="00EC11AD"/>
    <w:rsid w:val="00EC2DB5"/>
    <w:rsid w:val="00ED4C12"/>
    <w:rsid w:val="00EE1CF9"/>
    <w:rsid w:val="00F03FD8"/>
    <w:rsid w:val="00F0765B"/>
    <w:rsid w:val="00F20554"/>
    <w:rsid w:val="00F3212E"/>
    <w:rsid w:val="00F4695B"/>
    <w:rsid w:val="00F54A2F"/>
    <w:rsid w:val="00F66F77"/>
    <w:rsid w:val="00F83229"/>
    <w:rsid w:val="00F86FBA"/>
    <w:rsid w:val="00F872B7"/>
    <w:rsid w:val="00F97926"/>
    <w:rsid w:val="00F97B32"/>
    <w:rsid w:val="00FB3ABA"/>
    <w:rsid w:val="00FB7F42"/>
    <w:rsid w:val="00FC19F9"/>
    <w:rsid w:val="00FC4F2F"/>
    <w:rsid w:val="00FC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21CE"/>
  <w15:docId w15:val="{87E6AE39-A5A2-4FAB-82EC-B16FCB10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53"/>
  </w:style>
  <w:style w:type="paragraph" w:styleId="Heading1">
    <w:name w:val="heading 1"/>
    <w:basedOn w:val="Normal"/>
    <w:next w:val="Normal"/>
    <w:link w:val="Heading1Char"/>
    <w:uiPriority w:val="99"/>
    <w:qFormat/>
    <w:rsid w:val="009A7849"/>
    <w:pPr>
      <w:keepNext/>
      <w:widowControl w:val="0"/>
      <w:spacing w:after="0" w:line="240" w:lineRule="auto"/>
      <w:ind w:left="333"/>
      <w:outlineLvl w:val="0"/>
    </w:pPr>
    <w:rPr>
      <w:rFonts w:ascii="Arial" w:eastAsia="PMingLiU" w:hAnsi="Arial" w:cs="Times New Roman"/>
      <w:b/>
      <w:sz w:val="28"/>
      <w:szCs w:val="20"/>
      <w:u w:val="single"/>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FF"/>
    <w:rPr>
      <w:rFonts w:ascii="Tahoma" w:hAnsi="Tahoma" w:cs="Tahoma"/>
      <w:sz w:val="16"/>
      <w:szCs w:val="16"/>
    </w:rPr>
  </w:style>
  <w:style w:type="table" w:styleId="TableGrid">
    <w:name w:val="Table Grid"/>
    <w:basedOn w:val="TableNormal"/>
    <w:uiPriority w:val="59"/>
    <w:rsid w:val="004C25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765B"/>
    <w:pPr>
      <w:ind w:left="720"/>
      <w:contextualSpacing/>
    </w:pPr>
  </w:style>
  <w:style w:type="character" w:customStyle="1" w:styleId="Heading1Char">
    <w:name w:val="Heading 1 Char"/>
    <w:basedOn w:val="DefaultParagraphFont"/>
    <w:link w:val="Heading1"/>
    <w:uiPriority w:val="99"/>
    <w:rsid w:val="009A7849"/>
    <w:rPr>
      <w:rFonts w:ascii="Arial" w:eastAsia="PMingLiU" w:hAnsi="Arial" w:cs="Times New Roman"/>
      <w:b/>
      <w:sz w:val="28"/>
      <w:szCs w:val="20"/>
      <w:u w:val="single"/>
      <w:lang w:val="el-GR" w:eastAsia="el-GR"/>
    </w:rPr>
  </w:style>
  <w:style w:type="character" w:styleId="Hyperlink">
    <w:name w:val="Hyperlink"/>
    <w:basedOn w:val="DefaultParagraphFont"/>
    <w:uiPriority w:val="99"/>
    <w:unhideWhenUsed/>
    <w:rsid w:val="00BA72F1"/>
    <w:rPr>
      <w:color w:val="0000FF" w:themeColor="hyperlink"/>
      <w:u w:val="single"/>
    </w:rPr>
  </w:style>
  <w:style w:type="character" w:customStyle="1" w:styleId="UnresolvedMention1">
    <w:name w:val="Unresolved Mention1"/>
    <w:basedOn w:val="DefaultParagraphFont"/>
    <w:uiPriority w:val="99"/>
    <w:semiHidden/>
    <w:unhideWhenUsed/>
    <w:rsid w:val="004E178F"/>
    <w:rPr>
      <w:color w:val="605E5C"/>
      <w:shd w:val="clear" w:color="auto" w:fill="E1DFDD"/>
    </w:rPr>
  </w:style>
  <w:style w:type="paragraph" w:styleId="Footer">
    <w:name w:val="footer"/>
    <w:basedOn w:val="Normal"/>
    <w:link w:val="FooterChar"/>
    <w:uiPriority w:val="99"/>
    <w:unhideWhenUsed/>
    <w:rsid w:val="00CC0F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0F6B"/>
  </w:style>
  <w:style w:type="character" w:styleId="UnresolvedMention">
    <w:name w:val="Unresolved Mention"/>
    <w:basedOn w:val="DefaultParagraphFont"/>
    <w:uiPriority w:val="99"/>
    <w:semiHidden/>
    <w:unhideWhenUsed/>
    <w:rsid w:val="00F66F77"/>
    <w:rPr>
      <w:color w:val="605E5C"/>
      <w:shd w:val="clear" w:color="auto" w:fill="E1DFDD"/>
    </w:rPr>
  </w:style>
  <w:style w:type="character" w:styleId="FollowedHyperlink">
    <w:name w:val="FollowedHyperlink"/>
    <w:basedOn w:val="DefaultParagraphFont"/>
    <w:uiPriority w:val="99"/>
    <w:semiHidden/>
    <w:unhideWhenUsed/>
    <w:rsid w:val="00B155EF"/>
    <w:rPr>
      <w:color w:val="800080" w:themeColor="followedHyperlink"/>
      <w:u w:val="single"/>
    </w:rPr>
  </w:style>
  <w:style w:type="character" w:styleId="Strong">
    <w:name w:val="Strong"/>
    <w:basedOn w:val="DefaultParagraphFont"/>
    <w:uiPriority w:val="22"/>
    <w:qFormat/>
    <w:rsid w:val="00B155EF"/>
    <w:rPr>
      <w:b/>
      <w:bCs/>
    </w:rPr>
  </w:style>
  <w:style w:type="character" w:styleId="PlaceholderText">
    <w:name w:val="Placeholder Text"/>
    <w:basedOn w:val="DefaultParagraphFont"/>
    <w:uiPriority w:val="99"/>
    <w:semiHidden/>
    <w:rsid w:val="008727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iazomainicosia.intellisoft.gr/" TargetMode="External"/><Relationship Id="rId3" Type="http://schemas.openxmlformats.org/officeDocument/2006/relationships/styles" Target="styles.xml"/><Relationship Id="rId7" Type="http://schemas.openxmlformats.org/officeDocument/2006/relationships/hyperlink" Target="https://www.nicosia.org.cy/el-GR/municipality/multipurpose-centre/ppk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DB18-3AFC-432C-A407-846A2B96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Κατερίνα Μόρε</dc:creator>
  <cp:keywords/>
  <dc:description/>
  <cp:lastModifiedBy>Nicole Tamana</cp:lastModifiedBy>
  <cp:revision>2</cp:revision>
  <cp:lastPrinted>2025-03-26T11:15:00Z</cp:lastPrinted>
  <dcterms:created xsi:type="dcterms:W3CDTF">2025-04-02T06:58:00Z</dcterms:created>
  <dcterms:modified xsi:type="dcterms:W3CDTF">2025-04-02T06:58:00Z</dcterms:modified>
</cp:coreProperties>
</file>