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AF" w:rsidRDefault="008833AF" w:rsidP="00DA6896">
      <w:pPr>
        <w:spacing w:line="240" w:lineRule="auto"/>
        <w:ind w:left="-567" w:firstLine="567"/>
        <w:rPr>
          <w:rFonts w:ascii="Arial" w:hAnsi="Arial" w:cs="Arial"/>
          <w:lang w:val="el-GR"/>
        </w:rPr>
      </w:pPr>
      <w:proofErr w:type="spellStart"/>
      <w:r w:rsidRPr="00243E69">
        <w:rPr>
          <w:rFonts w:ascii="Arial" w:hAnsi="Arial"/>
          <w:sz w:val="20"/>
          <w:lang w:val="el-GR"/>
        </w:rPr>
        <w:t>Φακ</w:t>
      </w:r>
      <w:proofErr w:type="spellEnd"/>
      <w:r w:rsidRPr="00243E69">
        <w:rPr>
          <w:rFonts w:ascii="Arial" w:hAnsi="Arial"/>
          <w:sz w:val="20"/>
          <w:lang w:val="el-GR"/>
        </w:rPr>
        <w:t>:</w:t>
      </w:r>
      <w:r w:rsidR="00DA6896">
        <w:rPr>
          <w:rFonts w:ascii="Arial" w:hAnsi="Arial"/>
          <w:sz w:val="20"/>
          <w:lang w:val="el-GR"/>
        </w:rPr>
        <w:t xml:space="preserve"> </w:t>
      </w:r>
      <w:r w:rsidR="00D628F0">
        <w:rPr>
          <w:rFonts w:ascii="Arial" w:hAnsi="Arial" w:cs="Arial"/>
          <w:lang w:val="el-GR"/>
        </w:rPr>
        <w:t>12-0-10-</w:t>
      </w:r>
      <w:r w:rsidR="001762EC" w:rsidRPr="00BB58B2">
        <w:rPr>
          <w:rFonts w:ascii="Arial" w:hAnsi="Arial" w:cs="Arial"/>
          <w:lang w:val="el-GR"/>
        </w:rPr>
        <w:t>13</w:t>
      </w:r>
      <w:r w:rsidR="00D628F0" w:rsidRPr="00BB58B2">
        <w:rPr>
          <w:rFonts w:ascii="Arial" w:hAnsi="Arial" w:cs="Arial"/>
          <w:lang w:val="el-GR"/>
        </w:rPr>
        <w:t>/1</w:t>
      </w:r>
    </w:p>
    <w:p w:rsidR="00E13A83" w:rsidRDefault="00E13A83" w:rsidP="00DA6896">
      <w:pPr>
        <w:spacing w:line="240" w:lineRule="auto"/>
        <w:ind w:left="-567" w:firstLine="567"/>
        <w:rPr>
          <w:rFonts w:ascii="Arial" w:hAnsi="Arial" w:cs="Arial"/>
          <w:lang w:val="el-GR"/>
        </w:rPr>
      </w:pPr>
    </w:p>
    <w:p w:rsidR="00E13A83" w:rsidRPr="00DA6896" w:rsidRDefault="00E13A83" w:rsidP="00DA6896">
      <w:pPr>
        <w:spacing w:line="240" w:lineRule="auto"/>
        <w:ind w:left="-567" w:firstLine="567"/>
        <w:rPr>
          <w:rFonts w:ascii="Arial" w:hAnsi="Arial"/>
          <w:sz w:val="20"/>
          <w:lang w:val="el-GR"/>
        </w:rPr>
      </w:pPr>
      <w:r>
        <w:rPr>
          <w:rFonts w:ascii="Arial" w:hAnsi="Arial" w:cs="Arial"/>
          <w:lang w:val="el-GR"/>
        </w:rPr>
        <w:t xml:space="preserve">Μάιος 2019 </w:t>
      </w:r>
      <w:bookmarkStart w:id="0" w:name="_GoBack"/>
      <w:bookmarkEnd w:id="0"/>
    </w:p>
    <w:p w:rsidR="008833AF" w:rsidRPr="00243E69" w:rsidRDefault="008833AF" w:rsidP="00A419C7">
      <w:pPr>
        <w:tabs>
          <w:tab w:val="left" w:pos="-1129"/>
          <w:tab w:val="left" w:pos="-720"/>
          <w:tab w:val="left" w:pos="0"/>
          <w:tab w:val="right" w:pos="8990"/>
        </w:tabs>
        <w:spacing w:after="0" w:line="240" w:lineRule="auto"/>
        <w:jc w:val="both"/>
        <w:rPr>
          <w:rStyle w:val="Emphasis"/>
          <w:lang w:val="el-GR"/>
        </w:rPr>
      </w:pPr>
    </w:p>
    <w:p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Αγαπητή κυρία / Αγαπητέ κύριε</w:t>
      </w:r>
    </w:p>
    <w:p w:rsidR="008833AF" w:rsidRPr="00243E69" w:rsidRDefault="008833AF" w:rsidP="00A419C7">
      <w:pPr>
        <w:tabs>
          <w:tab w:val="left" w:pos="-1129"/>
          <w:tab w:val="left" w:pos="-720"/>
          <w:tab w:val="left" w:pos="0"/>
          <w:tab w:val="left" w:pos="567"/>
          <w:tab w:val="right" w:pos="8990"/>
        </w:tabs>
        <w:rPr>
          <w:rFonts w:ascii="Arial" w:hAnsi="Arial" w:cs="Arial"/>
          <w:sz w:val="22"/>
          <w:szCs w:val="22"/>
          <w:lang w:val="el-GR"/>
        </w:rPr>
      </w:pPr>
    </w:p>
    <w:p w:rsidR="00927AF0" w:rsidRPr="00743946" w:rsidRDefault="00927AF0" w:rsidP="00927AF0">
      <w:pPr>
        <w:spacing w:after="0" w:line="240" w:lineRule="auto"/>
        <w:jc w:val="both"/>
        <w:outlineLvl w:val="0"/>
        <w:rPr>
          <w:rFonts w:ascii="Arial" w:hAnsi="Arial" w:cs="Arial"/>
          <w:sz w:val="24"/>
          <w:szCs w:val="24"/>
          <w:lang w:val="el-GR"/>
        </w:rPr>
      </w:pPr>
      <w:r w:rsidRPr="00743946">
        <w:rPr>
          <w:rFonts w:ascii="Arial" w:hAnsi="Arial" w:cs="Arial"/>
          <w:b/>
          <w:bCs/>
          <w:sz w:val="24"/>
          <w:szCs w:val="24"/>
          <w:lang w:val="el-GR"/>
        </w:rPr>
        <w:t xml:space="preserve">Θέμα: </w:t>
      </w:r>
      <w:r w:rsidRPr="00743946">
        <w:rPr>
          <w:rFonts w:ascii="Arial" w:hAnsi="Arial" w:cs="Arial"/>
          <w:b/>
          <w:sz w:val="24"/>
          <w:szCs w:val="24"/>
          <w:lang w:val="el-GR"/>
        </w:rPr>
        <w:t xml:space="preserve">Βελτιωτικά έργα και κατασκευή πεζοδρομίων στις οδούς </w:t>
      </w:r>
      <w:r w:rsidR="001762EC" w:rsidRPr="00743946">
        <w:rPr>
          <w:rFonts w:ascii="Arial" w:hAnsi="Arial" w:cs="Arial"/>
          <w:b/>
          <w:sz w:val="24"/>
          <w:szCs w:val="24"/>
          <w:lang w:val="el-GR"/>
        </w:rPr>
        <w:t xml:space="preserve">Εδέσσης, Ερεχθείου, Αικατερίνης, Αντιγόνης, Αρτέμιδος, Καλύμνου, Φαρσάλων, </w:t>
      </w:r>
      <w:proofErr w:type="spellStart"/>
      <w:r w:rsidR="001762EC" w:rsidRPr="00743946">
        <w:rPr>
          <w:rFonts w:ascii="Arial" w:hAnsi="Arial" w:cs="Arial"/>
          <w:b/>
          <w:sz w:val="24"/>
          <w:szCs w:val="24"/>
          <w:lang w:val="el-GR"/>
        </w:rPr>
        <w:t>Αγαπήνορος</w:t>
      </w:r>
      <w:proofErr w:type="spellEnd"/>
      <w:r w:rsidR="001762EC" w:rsidRPr="00743946">
        <w:rPr>
          <w:rFonts w:ascii="Arial" w:hAnsi="Arial" w:cs="Arial"/>
          <w:b/>
          <w:sz w:val="24"/>
          <w:szCs w:val="24"/>
          <w:lang w:val="el-GR"/>
        </w:rPr>
        <w:t xml:space="preserve">, Ψυχικού, </w:t>
      </w:r>
      <w:proofErr w:type="spellStart"/>
      <w:r w:rsidR="001762EC" w:rsidRPr="00743946">
        <w:rPr>
          <w:rFonts w:ascii="Arial" w:hAnsi="Arial" w:cs="Arial"/>
          <w:b/>
          <w:sz w:val="24"/>
          <w:szCs w:val="24"/>
          <w:lang w:val="el-GR"/>
        </w:rPr>
        <w:t>Ευαγόρου</w:t>
      </w:r>
      <w:proofErr w:type="spellEnd"/>
      <w:r w:rsidR="001762EC" w:rsidRPr="00743946">
        <w:rPr>
          <w:rFonts w:ascii="Arial" w:hAnsi="Arial" w:cs="Arial"/>
          <w:b/>
          <w:sz w:val="24"/>
          <w:szCs w:val="24"/>
          <w:lang w:val="el-GR"/>
        </w:rPr>
        <w:t xml:space="preserve">, Σοφοκλέους, Ναυπλίου, Κυπριανού,  </w:t>
      </w:r>
      <w:r w:rsidRPr="00743946">
        <w:rPr>
          <w:rFonts w:ascii="Arial" w:hAnsi="Arial"/>
          <w:b/>
          <w:sz w:val="24"/>
          <w:szCs w:val="24"/>
          <w:lang w:val="el-GR"/>
        </w:rPr>
        <w:t xml:space="preserve"> </w:t>
      </w:r>
      <w:r w:rsidR="001762EC" w:rsidRPr="00743946">
        <w:rPr>
          <w:rFonts w:ascii="Arial" w:hAnsi="Arial"/>
          <w:b/>
          <w:sz w:val="24"/>
          <w:szCs w:val="24"/>
          <w:lang w:val="el-GR"/>
        </w:rPr>
        <w:t xml:space="preserve">Κωνσταντινουπόλεως, Αγίου Δημητρίου, Θεσσαλίας, Θεμιστοκλέους, </w:t>
      </w:r>
      <w:r w:rsidRPr="00743946">
        <w:rPr>
          <w:rFonts w:ascii="Arial" w:hAnsi="Arial"/>
          <w:b/>
          <w:sz w:val="24"/>
          <w:szCs w:val="24"/>
          <w:lang w:val="el-GR"/>
        </w:rPr>
        <w:t xml:space="preserve">(Συμβόλαιο </w:t>
      </w:r>
      <w:r w:rsidR="001762EC" w:rsidRPr="00743946">
        <w:rPr>
          <w:rFonts w:ascii="Arial" w:hAnsi="Arial"/>
          <w:b/>
          <w:sz w:val="24"/>
          <w:szCs w:val="24"/>
          <w:lang w:val="el-GR"/>
        </w:rPr>
        <w:t>27</w:t>
      </w:r>
      <w:r w:rsidRPr="00743946">
        <w:rPr>
          <w:rFonts w:ascii="Arial" w:hAnsi="Arial"/>
          <w:b/>
          <w:sz w:val="24"/>
          <w:szCs w:val="24"/>
          <w:lang w:val="el-GR"/>
        </w:rPr>
        <w:t xml:space="preserve">) στην ενορία </w:t>
      </w:r>
      <w:r w:rsidR="001762EC" w:rsidRPr="00743946">
        <w:rPr>
          <w:rFonts w:ascii="Arial" w:hAnsi="Arial"/>
          <w:b/>
          <w:sz w:val="24"/>
          <w:szCs w:val="24"/>
          <w:lang w:val="el-GR"/>
        </w:rPr>
        <w:t>Καϊμακλί</w:t>
      </w:r>
      <w:r w:rsidR="00706190" w:rsidRPr="00743946">
        <w:rPr>
          <w:rFonts w:ascii="Arial" w:hAnsi="Arial"/>
          <w:b/>
          <w:sz w:val="24"/>
          <w:szCs w:val="24"/>
          <w:lang w:val="el-GR"/>
        </w:rPr>
        <w:t>.</w:t>
      </w:r>
    </w:p>
    <w:p w:rsidR="00927AF0" w:rsidRPr="00243E69" w:rsidRDefault="00927AF0" w:rsidP="00927AF0">
      <w:pPr>
        <w:spacing w:after="0" w:line="240" w:lineRule="auto"/>
        <w:rPr>
          <w:rFonts w:ascii="Arial" w:hAnsi="Arial" w:cs="Arial"/>
          <w:b/>
          <w:sz w:val="22"/>
          <w:szCs w:val="22"/>
          <w:u w:val="single"/>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243E69">
        <w:rPr>
          <w:rStyle w:val="Emphasis"/>
          <w:rFonts w:ascii="Arial" w:hAnsi="Arial" w:cs="Arial"/>
          <w:i w:val="0"/>
          <w:sz w:val="22"/>
          <w:szCs w:val="22"/>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243E69">
        <w:rPr>
          <w:rFonts w:ascii="Arial" w:hAnsi="Arial" w:cs="Arial"/>
          <w:sz w:val="22"/>
          <w:szCs w:val="22"/>
          <w:lang w:val="el-GR"/>
        </w:rPr>
        <w:t xml:space="preserve"> </w:t>
      </w:r>
    </w:p>
    <w:p w:rsidR="00927AF0" w:rsidRPr="00243E69" w:rsidRDefault="00927AF0" w:rsidP="00927AF0">
      <w:pPr>
        <w:spacing w:after="0" w:line="240" w:lineRule="auto"/>
        <w:jc w:val="both"/>
        <w:outlineLvl w:val="0"/>
        <w:rPr>
          <w:rFonts w:ascii="Arial" w:hAnsi="Arial" w:cs="Arial"/>
          <w:sz w:val="22"/>
          <w:szCs w:val="22"/>
          <w:lang w:val="el-GR"/>
        </w:rPr>
      </w:pP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r w:rsidRPr="00243E69">
        <w:rPr>
          <w:rFonts w:ascii="Arial" w:hAnsi="Arial" w:cs="Arial"/>
          <w:sz w:val="22"/>
          <w:szCs w:val="22"/>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243E69">
        <w:rPr>
          <w:rStyle w:val="Emphasis"/>
          <w:rFonts w:ascii="Arial" w:hAnsi="Arial" w:cs="Arial"/>
          <w:i w:val="0"/>
          <w:sz w:val="22"/>
          <w:szCs w:val="22"/>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rsidR="00927AF0" w:rsidRPr="00243E69"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p>
    <w:p w:rsidR="00927AF0" w:rsidRPr="00243E69" w:rsidRDefault="00927AF0" w:rsidP="00927AF0">
      <w:pPr>
        <w:spacing w:after="0" w:line="240" w:lineRule="auto"/>
        <w:jc w:val="both"/>
        <w:outlineLvl w:val="0"/>
        <w:rPr>
          <w:rFonts w:ascii="Arial" w:hAnsi="Arial" w:cs="Arial"/>
          <w:sz w:val="22"/>
          <w:szCs w:val="22"/>
          <w:lang w:val="el-GR"/>
        </w:rPr>
      </w:pPr>
      <w:r w:rsidRPr="00243E69">
        <w:rPr>
          <w:rFonts w:ascii="Arial" w:hAnsi="Arial" w:cs="Arial"/>
          <w:sz w:val="22"/>
          <w:szCs w:val="22"/>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243E69">
        <w:rPr>
          <w:rFonts w:ascii="Arial" w:hAnsi="Arial" w:cs="Arial"/>
          <w:b/>
          <w:sz w:val="22"/>
          <w:szCs w:val="22"/>
          <w:lang w:val="el-GR"/>
        </w:rPr>
        <w:t xml:space="preserve"> </w:t>
      </w:r>
    </w:p>
    <w:p w:rsidR="00927AF0" w:rsidRPr="00243E69" w:rsidRDefault="00927AF0" w:rsidP="00927AF0">
      <w:pPr>
        <w:spacing w:after="0" w:line="240" w:lineRule="auto"/>
        <w:jc w:val="both"/>
        <w:outlineLvl w:val="0"/>
        <w:rPr>
          <w:rFonts w:ascii="Arial" w:hAnsi="Arial" w:cs="Arial"/>
          <w:sz w:val="22"/>
          <w:szCs w:val="22"/>
          <w:lang w:val="el-GR"/>
        </w:rPr>
      </w:pPr>
      <w:r w:rsidRPr="005617F5">
        <w:rPr>
          <w:rFonts w:ascii="Arial" w:hAnsi="Arial" w:cs="Arial"/>
          <w:b/>
          <w:sz w:val="22"/>
          <w:szCs w:val="22"/>
          <w:lang w:val="el-GR"/>
        </w:rPr>
        <w:t xml:space="preserve">οδών </w:t>
      </w:r>
      <w:r w:rsidR="001762EC" w:rsidRPr="005617F5">
        <w:rPr>
          <w:rFonts w:ascii="Arial" w:hAnsi="Arial" w:cs="Arial"/>
          <w:b/>
          <w:sz w:val="22"/>
          <w:szCs w:val="22"/>
          <w:lang w:val="el-GR"/>
        </w:rPr>
        <w:t xml:space="preserve">Εδέσσης, Ερεχθείου, Αικατερίνης, Αντιγόνης, Αρτέμιδος, Καλύμνου, Φαρσάλων, </w:t>
      </w:r>
      <w:proofErr w:type="spellStart"/>
      <w:r w:rsidR="001762EC" w:rsidRPr="005617F5">
        <w:rPr>
          <w:rFonts w:ascii="Arial" w:hAnsi="Arial" w:cs="Arial"/>
          <w:b/>
          <w:sz w:val="22"/>
          <w:szCs w:val="22"/>
          <w:lang w:val="el-GR"/>
        </w:rPr>
        <w:t>Αγαπήνορος</w:t>
      </w:r>
      <w:proofErr w:type="spellEnd"/>
      <w:r w:rsidR="001762EC" w:rsidRPr="005617F5">
        <w:rPr>
          <w:rFonts w:ascii="Arial" w:hAnsi="Arial" w:cs="Arial"/>
          <w:b/>
          <w:sz w:val="22"/>
          <w:szCs w:val="22"/>
          <w:lang w:val="el-GR"/>
        </w:rPr>
        <w:t xml:space="preserve">, Ψυχικού, </w:t>
      </w:r>
      <w:proofErr w:type="spellStart"/>
      <w:r w:rsidR="001762EC" w:rsidRPr="005617F5">
        <w:rPr>
          <w:rFonts w:ascii="Arial" w:hAnsi="Arial" w:cs="Arial"/>
          <w:b/>
          <w:sz w:val="22"/>
          <w:szCs w:val="22"/>
          <w:lang w:val="el-GR"/>
        </w:rPr>
        <w:t>Ευαγόρου</w:t>
      </w:r>
      <w:proofErr w:type="spellEnd"/>
      <w:r w:rsidR="001762EC" w:rsidRPr="005617F5">
        <w:rPr>
          <w:rFonts w:ascii="Arial" w:hAnsi="Arial" w:cs="Arial"/>
          <w:b/>
          <w:sz w:val="22"/>
          <w:szCs w:val="22"/>
          <w:lang w:val="el-GR"/>
        </w:rPr>
        <w:t xml:space="preserve">, Σοφοκλέους, Ναυπλίου, Κυπριανού,  </w:t>
      </w:r>
      <w:r w:rsidR="001762EC" w:rsidRPr="005617F5">
        <w:rPr>
          <w:rFonts w:ascii="Arial" w:hAnsi="Arial"/>
          <w:b/>
          <w:sz w:val="22"/>
          <w:szCs w:val="22"/>
          <w:lang w:val="el-GR"/>
        </w:rPr>
        <w:t xml:space="preserve"> Κωνσταντινουπόλεως, Αγίου Δημητρίου, Θεσσαλίας, Θεμιστοκλέους, (Συμβόλαιο 27) στην ενορία Καϊμακλί</w:t>
      </w:r>
      <w:r w:rsidR="001762EC" w:rsidRPr="005617F5">
        <w:rPr>
          <w:rFonts w:ascii="Arial" w:hAnsi="Arial"/>
          <w:b/>
          <w:sz w:val="26"/>
          <w:szCs w:val="26"/>
          <w:lang w:val="el-GR"/>
        </w:rPr>
        <w:t>.</w:t>
      </w:r>
    </w:p>
    <w:p w:rsidR="00927AF0" w:rsidRPr="00243E69" w:rsidRDefault="00927AF0" w:rsidP="00927AF0">
      <w:pPr>
        <w:autoSpaceDE w:val="0"/>
        <w:autoSpaceDN w:val="0"/>
        <w:adjustRightInd w:val="0"/>
        <w:spacing w:after="0" w:line="240" w:lineRule="auto"/>
        <w:jc w:val="both"/>
        <w:rPr>
          <w:rFonts w:ascii="Arial" w:hAnsi="Arial" w:cs="Arial"/>
          <w:sz w:val="22"/>
          <w:szCs w:val="22"/>
          <w:lang w:val="el-GR"/>
        </w:rPr>
      </w:pPr>
    </w:p>
    <w:p w:rsidR="00927AF0" w:rsidRDefault="00927AF0" w:rsidP="00057E9C">
      <w:pPr>
        <w:spacing w:after="0" w:line="240" w:lineRule="auto"/>
        <w:jc w:val="both"/>
        <w:outlineLvl w:val="0"/>
        <w:rPr>
          <w:rStyle w:val="Emphasis"/>
          <w:rFonts w:ascii="Arial" w:hAnsi="Arial" w:cs="Arial"/>
          <w:i w:val="0"/>
          <w:szCs w:val="24"/>
          <w:lang w:val="el-GR"/>
        </w:rPr>
      </w:pPr>
      <w:r w:rsidRPr="00243E69">
        <w:rPr>
          <w:rFonts w:ascii="Arial" w:hAnsi="Arial" w:cs="Arial"/>
          <w:sz w:val="22"/>
          <w:szCs w:val="22"/>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243E69">
        <w:rPr>
          <w:rStyle w:val="Emphasis"/>
          <w:rFonts w:ascii="Arial" w:hAnsi="Arial" w:cs="Arial"/>
          <w:i w:val="0"/>
          <w:sz w:val="22"/>
          <w:szCs w:val="22"/>
          <w:lang w:val="el-GR"/>
        </w:rPr>
        <w:t>υψίστης σημασίας για την κοινωνική ανάπτυξη, αφού</w:t>
      </w:r>
      <w:r w:rsidRPr="00243E69">
        <w:rPr>
          <w:rStyle w:val="Emphasis"/>
          <w:rFonts w:ascii="Arial" w:hAnsi="Arial" w:cs="Arial"/>
          <w:sz w:val="22"/>
          <w:szCs w:val="22"/>
          <w:lang w:val="el-GR"/>
        </w:rPr>
        <w:t xml:space="preserve"> </w:t>
      </w:r>
      <w:r w:rsidRPr="00243E69">
        <w:rPr>
          <w:rFonts w:ascii="Arial" w:hAnsi="Arial" w:cs="Arial"/>
          <w:sz w:val="22"/>
          <w:szCs w:val="22"/>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243E69">
        <w:rPr>
          <w:rStyle w:val="Emphasis"/>
          <w:rFonts w:ascii="Arial" w:hAnsi="Arial" w:cs="Arial"/>
          <w:i w:val="0"/>
          <w:szCs w:val="24"/>
          <w:lang w:val="el-GR"/>
        </w:rPr>
        <w:t xml:space="preserve">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w:t>
      </w:r>
      <w:r w:rsidRPr="00243E69">
        <w:rPr>
          <w:rStyle w:val="Emphasis"/>
          <w:rFonts w:ascii="Arial" w:hAnsi="Arial" w:cs="Arial"/>
          <w:i w:val="0"/>
          <w:szCs w:val="24"/>
          <w:lang w:val="el-GR"/>
        </w:rPr>
        <w:lastRenderedPageBreak/>
        <w:t>διάφορα προβλήματα και παρέχοντας ασφάλεια και προστασία στους κατοίκους και τις περιουσίες τους.</w:t>
      </w:r>
    </w:p>
    <w:p w:rsidR="00D20C8F" w:rsidRPr="00243E69" w:rsidRDefault="00D20C8F" w:rsidP="00057E9C">
      <w:pPr>
        <w:spacing w:after="0" w:line="240" w:lineRule="auto"/>
        <w:jc w:val="both"/>
        <w:outlineLvl w:val="0"/>
        <w:rPr>
          <w:rStyle w:val="Emphasis"/>
          <w:rFonts w:ascii="Arial" w:hAnsi="Arial" w:cs="Arial"/>
          <w:i w:val="0"/>
          <w:szCs w:val="24"/>
          <w:lang w:val="el-GR"/>
        </w:rPr>
      </w:pPr>
    </w:p>
    <w:p w:rsidR="00D20C8F" w:rsidRPr="00706190" w:rsidRDefault="00D20C8F" w:rsidP="00D20C8F">
      <w:pPr>
        <w:spacing w:after="0" w:line="240" w:lineRule="auto"/>
        <w:jc w:val="both"/>
        <w:rPr>
          <w:rFonts w:ascii="Arial" w:hAnsi="Arial" w:cs="Arial"/>
          <w:sz w:val="22"/>
          <w:szCs w:val="22"/>
          <w:lang w:val="el-GR"/>
        </w:rPr>
      </w:pPr>
      <w:r w:rsidRPr="005617F5">
        <w:rPr>
          <w:rFonts w:ascii="Arial" w:hAnsi="Arial" w:cs="Arial"/>
          <w:sz w:val="22"/>
          <w:szCs w:val="22"/>
          <w:lang w:val="el-GR"/>
        </w:rPr>
        <w:t xml:space="preserve">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αρ.5154 </w:t>
      </w:r>
      <w:r w:rsidRPr="005617F5">
        <w:rPr>
          <w:rFonts w:ascii="Arial" w:hAnsi="Arial"/>
          <w:lang w:val="el-GR"/>
        </w:rPr>
        <w:t>στις 3 Μαΐου 2019</w:t>
      </w:r>
      <w:r w:rsidRPr="005617F5">
        <w:rPr>
          <w:rFonts w:ascii="Arial" w:hAnsi="Arial" w:cs="Arial"/>
          <w:sz w:val="22"/>
          <w:szCs w:val="22"/>
          <w:lang w:val="el-GR"/>
        </w:rPr>
        <w:t>, ως Γνωστοποίηση αρ. 2674 και θα βρίσκονται στα  γραφεία του Δήμου Λευκωσίας στην οδό Επτανήσου 11,</w:t>
      </w:r>
      <w:r w:rsidR="005617F5" w:rsidRPr="005617F5">
        <w:rPr>
          <w:rFonts w:ascii="Arial" w:hAnsi="Arial" w:cs="Arial"/>
          <w:sz w:val="22"/>
          <w:szCs w:val="22"/>
          <w:lang w:val="el-GR"/>
        </w:rPr>
        <w:t xml:space="preserve"> 1016 </w:t>
      </w:r>
      <w:r w:rsidR="005617F5">
        <w:rPr>
          <w:rFonts w:ascii="Arial" w:hAnsi="Arial" w:cs="Arial"/>
          <w:sz w:val="22"/>
          <w:szCs w:val="22"/>
          <w:lang w:val="el-GR"/>
        </w:rPr>
        <w:t>Λευκωσία,</w:t>
      </w:r>
      <w:r w:rsidRPr="005617F5">
        <w:rPr>
          <w:rFonts w:ascii="Arial" w:hAnsi="Arial" w:cs="Arial"/>
          <w:sz w:val="22"/>
          <w:szCs w:val="22"/>
          <w:lang w:val="el-GR"/>
        </w:rPr>
        <w:t xml:space="preserve"> 1</w:t>
      </w:r>
      <w:r w:rsidRPr="005617F5">
        <w:rPr>
          <w:rFonts w:ascii="Arial" w:hAnsi="Arial" w:cs="Arial"/>
          <w:sz w:val="22"/>
          <w:szCs w:val="22"/>
          <w:vertAlign w:val="superscript"/>
          <w:lang w:val="el-GR"/>
        </w:rPr>
        <w:t>ο</w:t>
      </w:r>
      <w:r w:rsidRPr="005617F5">
        <w:rPr>
          <w:rFonts w:ascii="Arial" w:hAnsi="Arial" w:cs="Arial"/>
          <w:sz w:val="22"/>
          <w:szCs w:val="22"/>
          <w:lang w:val="el-GR"/>
        </w:rPr>
        <w:t xml:space="preserve"> όροφο στην Τεχνική Υπηρεσία, όπου μπορούν να επιθεωρηθούν κατά τις εργάσιμες ημέρες μεταξύ των ωρών 9:00 – 14:00, μέχρι τη Δευτέρα 8 Ιουλίου 2019.</w:t>
      </w:r>
      <w:r>
        <w:rPr>
          <w:rFonts w:ascii="Arial" w:hAnsi="Arial" w:cs="Arial"/>
          <w:sz w:val="22"/>
          <w:szCs w:val="22"/>
          <w:lang w:val="el-GR"/>
        </w:rPr>
        <w:t xml:space="preserve"> </w:t>
      </w:r>
    </w:p>
    <w:p w:rsidR="00D20C8F" w:rsidRPr="00243E69" w:rsidRDefault="00D20C8F" w:rsidP="00D20C8F">
      <w:pPr>
        <w:spacing w:after="0" w:line="240" w:lineRule="auto"/>
        <w:jc w:val="both"/>
        <w:rPr>
          <w:rFonts w:ascii="Arial" w:hAnsi="Arial" w:cs="Arial"/>
          <w:sz w:val="22"/>
          <w:szCs w:val="22"/>
          <w:lang w:val="el-GR"/>
        </w:rPr>
      </w:pPr>
    </w:p>
    <w:p w:rsidR="00D20C8F" w:rsidRPr="00243E69" w:rsidRDefault="00D20C8F" w:rsidP="00D20C8F">
      <w:pPr>
        <w:spacing w:after="0" w:line="240" w:lineRule="auto"/>
        <w:jc w:val="both"/>
        <w:rPr>
          <w:rFonts w:ascii="Arial" w:hAnsi="Arial" w:cs="Arial"/>
          <w:sz w:val="22"/>
          <w:szCs w:val="22"/>
          <w:lang w:val="el-GR"/>
        </w:rPr>
      </w:pPr>
      <w:r w:rsidRPr="00243E69">
        <w:rPr>
          <w:rFonts w:ascii="Arial" w:hAnsi="Arial"/>
          <w:sz w:val="22"/>
          <w:szCs w:val="22"/>
          <w:lang w:val="el-GR"/>
        </w:rPr>
        <w:t xml:space="preserve">Οποιοσδήποτε ιδιοκτήτης ακίνητης ιδιοκτησίας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την </w:t>
      </w:r>
      <w:r w:rsidRPr="005617F5">
        <w:rPr>
          <w:rFonts w:ascii="Arial" w:hAnsi="Arial"/>
          <w:sz w:val="22"/>
          <w:szCs w:val="22"/>
          <w:lang w:val="el-GR"/>
        </w:rPr>
        <w:t>8</w:t>
      </w:r>
      <w:r w:rsidRPr="005617F5">
        <w:rPr>
          <w:rFonts w:ascii="Arial" w:hAnsi="Arial"/>
          <w:sz w:val="22"/>
          <w:szCs w:val="22"/>
          <w:vertAlign w:val="superscript"/>
          <w:lang w:val="el-GR"/>
        </w:rPr>
        <w:t>η</w:t>
      </w:r>
      <w:r w:rsidRPr="005617F5">
        <w:rPr>
          <w:rFonts w:ascii="Arial" w:hAnsi="Arial"/>
          <w:sz w:val="22"/>
          <w:szCs w:val="22"/>
          <w:lang w:val="el-GR"/>
        </w:rPr>
        <w:t xml:space="preserve"> Ιουλίου 2019</w:t>
      </w:r>
      <w:r w:rsidRPr="00243E69">
        <w:rPr>
          <w:rFonts w:ascii="Arial" w:hAnsi="Arial"/>
          <w:sz w:val="22"/>
          <w:szCs w:val="22"/>
          <w:lang w:val="el-GR"/>
        </w:rPr>
        <w:t xml:space="preserve"> να υποβάλει γραπτώς ένσταση προς το Δημοτικό Συμβούλιο Λευκωσίας.</w:t>
      </w:r>
    </w:p>
    <w:p w:rsidR="00D20C8F" w:rsidRPr="00243E69" w:rsidRDefault="00D20C8F" w:rsidP="00D20C8F">
      <w:pPr>
        <w:spacing w:after="0" w:line="240" w:lineRule="auto"/>
        <w:jc w:val="both"/>
        <w:rPr>
          <w:rFonts w:ascii="Arial" w:hAnsi="Arial" w:cs="Arial"/>
          <w:sz w:val="22"/>
          <w:szCs w:val="22"/>
          <w:lang w:val="el-GR"/>
        </w:rPr>
      </w:pPr>
    </w:p>
    <w:p w:rsidR="00D20C8F" w:rsidRPr="00243E69" w:rsidRDefault="00D20C8F" w:rsidP="00D20C8F">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 xml:space="preserve">Παρά το γεγονός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rsidR="00D20C8F" w:rsidRPr="00243E69" w:rsidRDefault="00D20C8F" w:rsidP="00D20C8F">
      <w:pPr>
        <w:spacing w:after="0" w:line="240" w:lineRule="auto"/>
        <w:jc w:val="both"/>
        <w:outlineLvl w:val="0"/>
        <w:rPr>
          <w:rStyle w:val="Emphasis"/>
          <w:rFonts w:ascii="Arial" w:hAnsi="Arial" w:cs="Arial"/>
          <w:i w:val="0"/>
          <w:sz w:val="22"/>
          <w:szCs w:val="22"/>
          <w:lang w:val="el-GR"/>
        </w:rPr>
      </w:pPr>
    </w:p>
    <w:p w:rsidR="00D20C8F" w:rsidRPr="00243E69" w:rsidRDefault="00D20C8F" w:rsidP="00D20C8F">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rsidR="00D20C8F" w:rsidRPr="00243E69" w:rsidRDefault="00D20C8F" w:rsidP="00D20C8F">
      <w:pPr>
        <w:spacing w:after="0" w:line="240" w:lineRule="auto"/>
        <w:jc w:val="both"/>
        <w:outlineLvl w:val="0"/>
        <w:rPr>
          <w:rStyle w:val="Emphasis"/>
          <w:rFonts w:ascii="Arial" w:hAnsi="Arial" w:cs="Arial"/>
          <w:i w:val="0"/>
          <w:sz w:val="22"/>
          <w:szCs w:val="22"/>
          <w:lang w:val="el-GR"/>
        </w:rPr>
      </w:pPr>
    </w:p>
    <w:p w:rsidR="00D20C8F" w:rsidRPr="00243E69" w:rsidRDefault="00D20C8F" w:rsidP="00D20C8F">
      <w:pPr>
        <w:spacing w:after="0" w:line="240" w:lineRule="auto"/>
        <w:jc w:val="both"/>
        <w:outlineLvl w:val="0"/>
        <w:rPr>
          <w:rStyle w:val="Emphasis"/>
          <w:rFonts w:ascii="Arial" w:hAnsi="Arial" w:cs="Arial"/>
          <w:i w:val="0"/>
          <w:sz w:val="22"/>
          <w:szCs w:val="22"/>
          <w:lang w:val="el-GR"/>
        </w:rPr>
      </w:pPr>
      <w:r w:rsidRPr="00243E69">
        <w:rPr>
          <w:rStyle w:val="Emphasis"/>
          <w:rFonts w:ascii="Arial" w:hAnsi="Arial" w:cs="Arial"/>
          <w:i w:val="0"/>
          <w:sz w:val="22"/>
          <w:szCs w:val="22"/>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rsidR="00D20C8F" w:rsidRPr="00243E69" w:rsidRDefault="00D20C8F" w:rsidP="00D20C8F">
      <w:pPr>
        <w:spacing w:after="0" w:line="240" w:lineRule="auto"/>
        <w:jc w:val="both"/>
        <w:outlineLvl w:val="0"/>
        <w:rPr>
          <w:rStyle w:val="Emphasis"/>
          <w:rFonts w:ascii="Arial" w:hAnsi="Arial" w:cs="Arial"/>
          <w:i w:val="0"/>
          <w:lang w:val="el-GR"/>
        </w:rPr>
      </w:pPr>
    </w:p>
    <w:p w:rsidR="00D20C8F" w:rsidRPr="00243E69" w:rsidRDefault="00D20C8F" w:rsidP="00D20C8F">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Με εκτίμηση</w:t>
      </w:r>
    </w:p>
    <w:p w:rsidR="005617F5" w:rsidRDefault="005617F5" w:rsidP="00D20C8F">
      <w:pPr>
        <w:tabs>
          <w:tab w:val="left" w:pos="-1129"/>
          <w:tab w:val="left" w:pos="-720"/>
          <w:tab w:val="left" w:pos="0"/>
          <w:tab w:val="right" w:pos="8990"/>
        </w:tabs>
        <w:spacing w:after="0" w:line="240" w:lineRule="auto"/>
        <w:jc w:val="both"/>
        <w:rPr>
          <w:rFonts w:ascii="Arial" w:hAnsi="Arial" w:cs="Arial"/>
          <w:sz w:val="22"/>
          <w:szCs w:val="22"/>
          <w:lang w:val="el-GR"/>
        </w:rPr>
      </w:pPr>
    </w:p>
    <w:p w:rsidR="005617F5" w:rsidRDefault="005617F5" w:rsidP="00D20C8F">
      <w:pPr>
        <w:tabs>
          <w:tab w:val="left" w:pos="-1129"/>
          <w:tab w:val="left" w:pos="-720"/>
          <w:tab w:val="left" w:pos="0"/>
          <w:tab w:val="right" w:pos="8990"/>
        </w:tabs>
        <w:spacing w:after="0" w:line="240" w:lineRule="auto"/>
        <w:jc w:val="both"/>
        <w:rPr>
          <w:rFonts w:ascii="Arial" w:hAnsi="Arial" w:cs="Arial"/>
          <w:sz w:val="22"/>
          <w:szCs w:val="22"/>
          <w:lang w:val="el-GR"/>
        </w:rPr>
      </w:pPr>
    </w:p>
    <w:p w:rsidR="00D20C8F" w:rsidRPr="005617F5" w:rsidRDefault="00D20C8F" w:rsidP="00D20C8F">
      <w:pPr>
        <w:tabs>
          <w:tab w:val="left" w:pos="-1129"/>
          <w:tab w:val="left" w:pos="-720"/>
          <w:tab w:val="left" w:pos="0"/>
          <w:tab w:val="right" w:pos="8990"/>
        </w:tabs>
        <w:spacing w:after="0" w:line="240" w:lineRule="auto"/>
        <w:jc w:val="both"/>
        <w:rPr>
          <w:rFonts w:ascii="Arial" w:hAnsi="Arial" w:cs="Arial"/>
          <w:sz w:val="22"/>
          <w:szCs w:val="22"/>
          <w:lang w:val="el-GR"/>
        </w:rPr>
      </w:pPr>
      <w:r w:rsidRPr="005617F5">
        <w:rPr>
          <w:rFonts w:ascii="Arial" w:hAnsi="Arial" w:cs="Arial"/>
          <w:sz w:val="22"/>
          <w:szCs w:val="22"/>
          <w:lang w:val="el-GR"/>
        </w:rPr>
        <w:t xml:space="preserve">Νικόλας Ευσταθίου </w:t>
      </w:r>
    </w:p>
    <w:p w:rsidR="00D20C8F" w:rsidRPr="00243E69" w:rsidRDefault="00D20C8F" w:rsidP="00D20C8F">
      <w:pPr>
        <w:tabs>
          <w:tab w:val="left" w:pos="-1129"/>
          <w:tab w:val="left" w:pos="-720"/>
          <w:tab w:val="left" w:pos="0"/>
          <w:tab w:val="right" w:pos="8990"/>
        </w:tabs>
        <w:spacing w:after="0" w:line="240" w:lineRule="auto"/>
        <w:jc w:val="both"/>
        <w:rPr>
          <w:rFonts w:ascii="Arial" w:hAnsi="Arial" w:cs="Arial"/>
          <w:lang w:val="el-GR"/>
        </w:rPr>
      </w:pPr>
      <w:r w:rsidRPr="00243E69">
        <w:rPr>
          <w:rFonts w:ascii="Arial" w:hAnsi="Arial" w:cs="Arial"/>
          <w:lang w:val="el-GR"/>
        </w:rPr>
        <w:t xml:space="preserve">Αν. Δημοτικός Γραμματέας </w:t>
      </w:r>
    </w:p>
    <w:p w:rsidR="008833AF" w:rsidRPr="003E4AF1" w:rsidRDefault="008833AF" w:rsidP="00BB58B2">
      <w:pPr>
        <w:spacing w:after="0" w:line="240" w:lineRule="auto"/>
        <w:rPr>
          <w:rFonts w:ascii="Arial" w:hAnsi="Arial" w:cs="Arial"/>
          <w:iCs/>
          <w:szCs w:val="24"/>
          <w:lang w:val="el-GR"/>
        </w:rPr>
      </w:pPr>
    </w:p>
    <w:sectPr w:rsidR="008833AF" w:rsidRPr="003E4AF1" w:rsidSect="001E0C62">
      <w:headerReference w:type="default" r:id="rId7"/>
      <w:footerReference w:type="default" r:id="rId8"/>
      <w:pgSz w:w="11906" w:h="16838" w:code="9"/>
      <w:pgMar w:top="2552"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C3" w:rsidRDefault="009E5CC3" w:rsidP="0051699A">
      <w:pPr>
        <w:spacing w:after="0" w:line="240" w:lineRule="auto"/>
      </w:pPr>
      <w:r>
        <w:separator/>
      </w:r>
    </w:p>
  </w:endnote>
  <w:endnote w:type="continuationSeparator" w:id="0">
    <w:p w:rsidR="009E5CC3" w:rsidRDefault="009E5CC3" w:rsidP="005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EC" w:rsidRPr="00032BE6" w:rsidRDefault="001762EC" w:rsidP="00A3665E">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-114300</wp:posOffset>
          </wp:positionV>
          <wp:extent cx="1454150" cy="1028700"/>
          <wp:effectExtent l="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028700"/>
                  </a:xfrm>
                  <a:prstGeom prst="rect">
                    <a:avLst/>
                  </a:prstGeom>
                  <a:noFill/>
                </pic:spPr>
              </pic:pic>
            </a:graphicData>
          </a:graphic>
        </wp:anchor>
      </w:drawing>
    </w:r>
    <w:r w:rsidR="005617F5">
      <w:rPr>
        <w:noProof/>
        <w:lang w:val="el-GR" w:eastAsia="el-GR"/>
      </w:rPr>
      <mc:AlternateContent>
        <mc:Choice Requires="wps">
          <w:drawing>
            <wp:anchor distT="0" distB="0" distL="114300" distR="114300" simplePos="0" relativeHeight="251659776" behindDoc="1" locked="0" layoutInCell="1" allowOverlap="1">
              <wp:simplePos x="0" y="0"/>
              <wp:positionH relativeFrom="column">
                <wp:posOffset>4343400</wp:posOffset>
              </wp:positionH>
              <wp:positionV relativeFrom="paragraph">
                <wp:posOffset>0</wp:posOffset>
              </wp:positionV>
              <wp:extent cx="20574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EC" w:rsidRPr="009265FF" w:rsidRDefault="001762EC" w:rsidP="00A3665E">
                          <w:pPr>
                            <w:spacing w:line="240" w:lineRule="auto"/>
                            <w:rPr>
                              <w:color w:val="808080"/>
                              <w:sz w:val="12"/>
                              <w:lang w:val="el-GR"/>
                            </w:rPr>
                          </w:pPr>
                          <w:r w:rsidRPr="009265FF">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1762EC" w:rsidRPr="009265FF" w:rsidRDefault="001762EC" w:rsidP="00A3665E">
                          <w:pPr>
                            <w:spacing w:line="240" w:lineRule="auto"/>
                            <w:rPr>
                              <w:color w:val="808080"/>
                              <w:sz w:val="12"/>
                            </w:rPr>
                          </w:pPr>
                          <w:r w:rsidRPr="009265FF">
                            <w:rPr>
                              <w:color w:val="808080"/>
                              <w:sz w:val="12"/>
                            </w:rPr>
                            <w:t xml:space="preserve">The “Plaque of Honour” and the “Flag of Honour” were granted to </w:t>
                          </w:r>
                          <w:smartTag w:uri="urn:schemas-microsoft-com:office:smarttags" w:element="PlaceName">
                            <w:smartTag w:uri="urn:schemas-microsoft-com:office:smarttags" w:element="place">
                              <w:r w:rsidRPr="009265FF">
                                <w:rPr>
                                  <w:color w:val="808080"/>
                                  <w:sz w:val="12"/>
                                </w:rPr>
                                <w:t>Nicosia</w:t>
                              </w:r>
                            </w:smartTag>
                            <w:r w:rsidRPr="009265FF">
                              <w:rPr>
                                <w:color w:val="808080"/>
                                <w:sz w:val="12"/>
                              </w:rPr>
                              <w:t xml:space="preserve"> </w:t>
                            </w:r>
                            <w:smartTag w:uri="urn:schemas-microsoft-com:office:smarttags" w:element="PlaceType">
                              <w:r w:rsidRPr="009265FF">
                                <w:rPr>
                                  <w:color w:val="808080"/>
                                  <w:sz w:val="12"/>
                                </w:rPr>
                                <w:t>Municipality</w:t>
                              </w:r>
                            </w:smartTag>
                          </w:smartTag>
                          <w:r w:rsidRPr="009265FF">
                            <w:rPr>
                              <w:color w:val="808080"/>
                              <w:sz w:val="12"/>
                            </w:rPr>
                            <w:t xml:space="preserve"> in 2014 from the Council of Europe for actively promoting the European ideal in 2013</w:t>
                          </w:r>
                        </w:p>
                        <w:p w:rsidR="001762EC" w:rsidRPr="00A3665E" w:rsidRDefault="001762EC" w:rsidP="00A3665E">
                          <w:pPr>
                            <w:rPr>
                              <w:sz w:val="12"/>
                            </w:rPr>
                          </w:pPr>
                        </w:p>
                        <w:p w:rsidR="001762EC" w:rsidRPr="00A3665E" w:rsidRDefault="001762EC" w:rsidP="00A3665E">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" filled="f" stroked="f">
              <v:textbox inset=".5mm,.5mm,.5mm,.5mm">
                <w:txbxContent>
                  <w:p w:rsidR="001762EC" w:rsidRPr="009265FF" w:rsidRDefault="001762EC" w:rsidP="00A3665E">
                    <w:pPr>
                      <w:spacing w:line="240" w:lineRule="auto"/>
                      <w:rPr>
                        <w:color w:val="808080"/>
                        <w:sz w:val="12"/>
                        <w:lang w:val="el-GR"/>
                      </w:rPr>
                    </w:pPr>
                    <w:r w:rsidRPr="009265FF">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1762EC" w:rsidRPr="009265FF" w:rsidRDefault="001762EC" w:rsidP="00A3665E">
                    <w:pPr>
                      <w:spacing w:line="240" w:lineRule="auto"/>
                      <w:rPr>
                        <w:color w:val="808080"/>
                        <w:sz w:val="12"/>
                      </w:rPr>
                    </w:pPr>
                    <w:r w:rsidRPr="009265FF">
                      <w:rPr>
                        <w:color w:val="808080"/>
                        <w:sz w:val="12"/>
                      </w:rPr>
                      <w:t xml:space="preserve">The “Plaque of Honour” and the “Flag of Honour” were granted to </w:t>
                    </w:r>
                    <w:smartTag w:uri="urn:schemas-microsoft-com:office:smarttags" w:element="PlaceName">
                      <w:smartTag w:uri="urn:schemas-microsoft-com:office:smarttags" w:element="place">
                        <w:r w:rsidRPr="009265FF">
                          <w:rPr>
                            <w:color w:val="808080"/>
                            <w:sz w:val="12"/>
                          </w:rPr>
                          <w:t>Nicosia</w:t>
                        </w:r>
                      </w:smartTag>
                      <w:r w:rsidRPr="009265FF">
                        <w:rPr>
                          <w:color w:val="808080"/>
                          <w:sz w:val="12"/>
                        </w:rPr>
                        <w:t xml:space="preserve"> </w:t>
                      </w:r>
                      <w:smartTag w:uri="urn:schemas-microsoft-com:office:smarttags" w:element="PlaceType">
                        <w:r w:rsidRPr="009265FF">
                          <w:rPr>
                            <w:color w:val="808080"/>
                            <w:sz w:val="12"/>
                          </w:rPr>
                          <w:t>Municipality</w:t>
                        </w:r>
                      </w:smartTag>
                    </w:smartTag>
                    <w:r w:rsidRPr="009265FF">
                      <w:rPr>
                        <w:color w:val="808080"/>
                        <w:sz w:val="12"/>
                      </w:rPr>
                      <w:t xml:space="preserve"> in 2014 from the Council of Europe for actively promoting the European ideal in 2013</w:t>
                    </w:r>
                  </w:p>
                  <w:p w:rsidR="001762EC" w:rsidRPr="00A3665E" w:rsidRDefault="001762EC" w:rsidP="00A3665E">
                    <w:pPr>
                      <w:rPr>
                        <w:sz w:val="12"/>
                      </w:rPr>
                    </w:pPr>
                  </w:p>
                  <w:p w:rsidR="001762EC" w:rsidRPr="00A3665E" w:rsidRDefault="001762EC" w:rsidP="00A3665E">
                    <w:pPr>
                      <w:rPr>
                        <w:sz w:val="12"/>
                      </w:rPr>
                    </w:pPr>
                  </w:p>
                </w:txbxContent>
              </v:textbox>
            </v:shape>
          </w:pict>
        </mc:Fallback>
      </mc:AlternateContent>
    </w:r>
    <w:r w:rsidRPr="00032BE6">
      <w:rPr>
        <w:rFonts w:ascii="Arial" w:hAnsi="Arial"/>
        <w:color w:val="auto"/>
        <w:lang w:val="el-GR"/>
      </w:rPr>
      <w:t>Δημαρχείο, Πλατεία Ελευθερίας, Τ.Θ. 21015, 1500 Λευκωσία - Κύπρος.</w:t>
    </w:r>
  </w:p>
  <w:p w:rsidR="001762EC" w:rsidRPr="000900B0" w:rsidRDefault="001762EC" w:rsidP="00A3665E">
    <w:pPr>
      <w:pStyle w:val="Footer"/>
      <w:ind w:left="-567"/>
      <w:rPr>
        <w:rFonts w:ascii="Arial" w:hAnsi="Arial"/>
        <w:color w:val="auto"/>
        <w:lang w:val="en-US"/>
      </w:rPr>
    </w:pPr>
    <w:r w:rsidRPr="00032BE6">
      <w:rPr>
        <w:rFonts w:ascii="Arial" w:hAnsi="Arial"/>
        <w:color w:val="auto"/>
        <w:lang w:val="el-GR"/>
      </w:rPr>
      <w:t>Τηλέφωνο</w:t>
    </w:r>
    <w:r w:rsidRPr="000900B0">
      <w:rPr>
        <w:rFonts w:ascii="Arial" w:hAnsi="Arial"/>
        <w:color w:val="auto"/>
        <w:lang w:val="en-US"/>
      </w:rPr>
      <w:t xml:space="preserve">: (+357) 22797000, </w:t>
    </w:r>
    <w:r w:rsidRPr="00032BE6">
      <w:rPr>
        <w:rFonts w:ascii="Arial" w:hAnsi="Arial"/>
        <w:color w:val="auto"/>
        <w:lang w:val="el-GR"/>
      </w:rPr>
      <w:t>Τηλεομοιότυπο</w:t>
    </w:r>
    <w:r w:rsidRPr="000900B0">
      <w:rPr>
        <w:rFonts w:ascii="Arial" w:hAnsi="Arial"/>
        <w:color w:val="auto"/>
        <w:lang w:val="en-US"/>
      </w:rPr>
      <w:t>: (+357) 22663363</w:t>
    </w:r>
    <w:r w:rsidRPr="000900B0">
      <w:rPr>
        <w:lang w:val="en-US"/>
      </w:rPr>
      <w:t xml:space="preserve"> </w:t>
    </w:r>
  </w:p>
  <w:p w:rsidR="001762EC" w:rsidRDefault="001762EC" w:rsidP="00A3665E">
    <w:pPr>
      <w:pStyle w:val="Footer"/>
      <w:ind w:left="-567"/>
      <w:rPr>
        <w:rFonts w:ascii="Arial" w:hAnsi="Arial"/>
        <w:color w:val="auto"/>
      </w:rPr>
    </w:pPr>
  </w:p>
  <w:p w:rsidR="001762EC" w:rsidRDefault="001762EC" w:rsidP="00A3665E">
    <w:pPr>
      <w:pStyle w:val="Footer"/>
      <w:ind w:left="-567"/>
      <w:rPr>
        <w:rFonts w:ascii="Arial" w:hAnsi="Arial"/>
        <w:color w:val="auto"/>
      </w:rPr>
    </w:pPr>
    <w:r w:rsidRPr="00854DAF">
      <w:rPr>
        <w:rFonts w:ascii="Arial" w:hAnsi="Arial"/>
        <w:color w:val="auto"/>
      </w:rPr>
      <w:t xml:space="preserve">The Town Hall, </w:t>
    </w:r>
    <w:proofErr w:type="spellStart"/>
    <w:smartTag w:uri="urn:schemas-microsoft-com:office:smarttags" w:element="address">
      <w:smartTag w:uri="urn:schemas-microsoft-com:office:smarttags" w:element="Street">
        <w:r w:rsidRPr="00854DAF">
          <w:rPr>
            <w:rFonts w:ascii="Arial" w:hAnsi="Arial"/>
            <w:color w:val="auto"/>
          </w:rPr>
          <w:t>Eleftheria</w:t>
        </w:r>
        <w:proofErr w:type="spellEnd"/>
        <w:r w:rsidRPr="00854DAF">
          <w:rPr>
            <w:rFonts w:ascii="Arial" w:hAnsi="Arial"/>
            <w:color w:val="auto"/>
          </w:rPr>
          <w:t xml:space="preserve"> Square</w:t>
        </w:r>
      </w:smartTag>
    </w:smartTag>
    <w:r w:rsidRPr="00854DAF">
      <w:rPr>
        <w:rFonts w:ascii="Arial" w:hAnsi="Arial"/>
        <w:color w:val="auto"/>
      </w:rPr>
      <w:t xml:space="preserve">, </w:t>
    </w:r>
    <w:proofErr w:type="spellStart"/>
    <w:r w:rsidRPr="00854DAF">
      <w:rPr>
        <w:rFonts w:ascii="Arial" w:hAnsi="Arial"/>
        <w:color w:val="auto"/>
      </w:rPr>
      <w:t>P.O.Box</w:t>
    </w:r>
    <w:proofErr w:type="spellEnd"/>
    <w:r w:rsidRPr="00854DAF">
      <w:rPr>
        <w:rFonts w:ascii="Arial" w:hAnsi="Arial"/>
        <w:color w:val="auto"/>
      </w:rPr>
      <w:t xml:space="preserve">: 21015, CY-1500 </w:t>
    </w:r>
    <w:smartTag w:uri="urn:schemas-microsoft-com:office:smarttags" w:element="City">
      <w:r w:rsidRPr="00854DAF">
        <w:rPr>
          <w:rFonts w:ascii="Arial" w:hAnsi="Arial"/>
          <w:color w:val="auto"/>
        </w:rPr>
        <w:t>Nicosia</w:t>
      </w:r>
    </w:smartTag>
    <w:r w:rsidRPr="00854DAF">
      <w:rPr>
        <w:rFonts w:ascii="Arial" w:hAnsi="Arial"/>
        <w:color w:val="auto"/>
      </w:rPr>
      <w:t xml:space="preserve"> - </w:t>
    </w:r>
    <w:smartTag w:uri="urn:schemas-microsoft-com:office:smarttags" w:element="country-region">
      <w:smartTag w:uri="urn:schemas-microsoft-com:office:smarttags" w:element="place">
        <w:r w:rsidRPr="00854DAF">
          <w:rPr>
            <w:rFonts w:ascii="Arial" w:hAnsi="Arial"/>
            <w:color w:val="auto"/>
          </w:rPr>
          <w:t>Cyprus</w:t>
        </w:r>
      </w:smartTag>
    </w:smartTag>
    <w:r w:rsidRPr="00854DAF">
      <w:rPr>
        <w:rFonts w:ascii="Arial" w:hAnsi="Arial"/>
        <w:color w:val="auto"/>
      </w:rPr>
      <w:t>.</w:t>
    </w:r>
    <w:r>
      <w:rPr>
        <w:noProof/>
        <w:lang w:val="el-GR" w:eastAsia="el-GR"/>
      </w:rPr>
      <w:drawing>
        <wp:anchor distT="0" distB="0" distL="114300" distR="114300" simplePos="0" relativeHeight="251656704" behindDoc="1" locked="0" layoutInCell="1" allowOverlap="1">
          <wp:simplePos x="0" y="0"/>
          <wp:positionH relativeFrom="column">
            <wp:posOffset>4018280</wp:posOffset>
          </wp:positionH>
          <wp:positionV relativeFrom="paragraph">
            <wp:posOffset>8361680</wp:posOffset>
          </wp:positionV>
          <wp:extent cx="1803400" cy="1463040"/>
          <wp:effectExtent l="0" t="0" r="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1463040"/>
                  </a:xfrm>
                  <a:prstGeom prst="rect">
                    <a:avLst/>
                  </a:prstGeom>
                  <a:noFill/>
                </pic:spPr>
              </pic:pic>
            </a:graphicData>
          </a:graphic>
        </wp:anchor>
      </w:drawing>
    </w:r>
  </w:p>
  <w:p w:rsidR="001762EC" w:rsidRPr="00854DAF" w:rsidRDefault="001762EC" w:rsidP="00A3665E">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simplePos x="0" y="0"/>
          <wp:positionH relativeFrom="column">
            <wp:posOffset>2959100</wp:posOffset>
          </wp:positionH>
          <wp:positionV relativeFrom="paragraph">
            <wp:posOffset>8648700</wp:posOffset>
          </wp:positionV>
          <wp:extent cx="1809750" cy="1282700"/>
          <wp:effectExtent l="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82700"/>
                  </a:xfrm>
                  <a:prstGeom prst="rect">
                    <a:avLst/>
                  </a:prstGeom>
                  <a:noFill/>
                </pic:spPr>
              </pic:pic>
            </a:graphicData>
          </a:graphic>
        </wp:anchor>
      </w:drawing>
    </w:r>
  </w:p>
  <w:p w:rsidR="001762EC" w:rsidRDefault="001762EC" w:rsidP="00A3665E">
    <w:pPr>
      <w:pStyle w:val="Footer"/>
      <w:ind w:left="-567"/>
      <w:rPr>
        <w:rFonts w:ascii="Arial" w:hAnsi="Arial"/>
        <w:color w:val="auto"/>
      </w:rPr>
    </w:pPr>
  </w:p>
  <w:p w:rsidR="001762EC" w:rsidRPr="00854DAF" w:rsidRDefault="001762EC" w:rsidP="00A3665E">
    <w:pPr>
      <w:pStyle w:val="Footer"/>
      <w:ind w:left="-567"/>
      <w:rPr>
        <w:rFonts w:ascii="Arial" w:hAnsi="Arial"/>
        <w:color w:val="auto"/>
      </w:rPr>
    </w:pPr>
    <w:r w:rsidRPr="00854DAF">
      <w:rPr>
        <w:rFonts w:ascii="Arial" w:hAnsi="Arial"/>
        <w:color w:val="auto"/>
      </w:rPr>
      <w:t>Website: www.nicosia.org.cy, E-mail: municipality@nicosiamunicipality.org.cy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C3" w:rsidRDefault="009E5CC3" w:rsidP="0051699A">
      <w:pPr>
        <w:spacing w:after="0" w:line="240" w:lineRule="auto"/>
      </w:pPr>
      <w:r>
        <w:separator/>
      </w:r>
    </w:p>
  </w:footnote>
  <w:footnote w:type="continuationSeparator" w:id="0">
    <w:p w:rsidR="009E5CC3" w:rsidRDefault="009E5CC3" w:rsidP="005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EC" w:rsidRPr="009D49A5" w:rsidRDefault="001762EC" w:rsidP="009D49A5">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simplePos x="0" y="0"/>
          <wp:positionH relativeFrom="column">
            <wp:posOffset>-458470</wp:posOffset>
          </wp:positionH>
          <wp:positionV relativeFrom="paragraph">
            <wp:posOffset>-113030</wp:posOffset>
          </wp:positionV>
          <wp:extent cx="2967355" cy="802640"/>
          <wp:effectExtent l="0" t="0" r="0" b="0"/>
          <wp:wrapNone/>
          <wp:docPr id="3"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355" cy="802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9.75pt;height:99.75pt" o:bullet="t">
        <v:imagedata r:id="rId1" o:title=""/>
      </v:shape>
    </w:pict>
  </w:numPicBullet>
  <w:numPicBullet w:numPicBulletId="1">
    <w:pict>
      <v:shape id="_x0000_i1080" type="#_x0000_t75" style="width:99.75pt;height:99.75pt" o:bullet="t">
        <v:imagedata r:id="rId2" o:title=""/>
      </v:shape>
    </w:pict>
  </w:numPicBullet>
  <w:numPicBullet w:numPicBulletId="2">
    <w:pict>
      <v:shape id="_x0000_i1081" type="#_x0000_t75" style="width:99.75pt;height:99.75pt" o:bullet="t">
        <v:imagedata r:id="rId3" o:title=""/>
      </v:shape>
    </w:pict>
  </w:numPicBullet>
  <w:numPicBullet w:numPicBulletId="3">
    <w:pict>
      <v:shape id="_x0000_i1082" type="#_x0000_t75" style="width:99.75pt;height:99.75pt" o:bullet="t">
        <v:imagedata r:id="rId4" o:title=""/>
      </v:shape>
    </w:pict>
  </w:numPicBullet>
  <w:numPicBullet w:numPicBulletId="4">
    <w:pict>
      <v:shape id="_x0000_i1083" type="#_x0000_t75" style="width:99.75pt;height:99.75pt" o:bullet="t">
        <v:imagedata r:id="rId5" o:title=""/>
      </v:shape>
    </w:pict>
  </w:numPicBullet>
  <w:numPicBullet w:numPicBulletId="5">
    <w:pict>
      <v:shape id="_x0000_i1084" type="#_x0000_t75" style="width:99.75pt;height:99.75pt" o:bullet="t">
        <v:imagedata r:id="rId6" o:title=""/>
      </v:shape>
    </w:pict>
  </w:numPicBullet>
  <w:numPicBullet w:numPicBulletId="6">
    <w:pict>
      <v:shape id="_x0000_i1085" type="#_x0000_t75" style="width:99.75pt;height:99.75pt" o:bullet="t">
        <v:imagedata r:id="rId7" o:title=""/>
      </v:shape>
    </w:pict>
  </w:numPicBullet>
  <w:numPicBullet w:numPicBulletId="7">
    <w:pict>
      <v:shape id="_x0000_i1086" type="#_x0000_t75" style="width:99.75pt;height:99.75pt" o:bullet="t">
        <v:imagedata r:id="rId8" o:title=""/>
      </v:shape>
    </w:pict>
  </w:numPicBullet>
  <w:numPicBullet w:numPicBulletId="8">
    <w:pict>
      <v:shape id="_x0000_i1087" type="#_x0000_t75" style="width:99.75pt;height:99.75pt" o:bullet="t">
        <v:imagedata r:id="rId9" o:title=""/>
      </v:shape>
    </w:pict>
  </w:numPicBullet>
  <w:numPicBullet w:numPicBulletId="9">
    <w:pict>
      <v:shape id="_x0000_i1088" type="#_x0000_t75" style="width:99.75pt;height:99.75pt" o:bullet="t">
        <v:imagedata r:id="rId10" o:title=""/>
      </v:shape>
    </w:pict>
  </w:numPicBullet>
  <w:numPicBullet w:numPicBulletId="10">
    <w:pict>
      <v:shape id="_x0000_i1089" type="#_x0000_t75" style="width:124.5pt;height:99.75pt" o:bullet="t">
        <v:imagedata r:id="rId11" o:title=""/>
      </v:shape>
    </w:pict>
  </w:numPicBullet>
  <w:abstractNum w:abstractNumId="0" w15:restartNumberingAfterBreak="0">
    <w:nsid w:val="CB47CDD2"/>
    <w:multiLevelType w:val="hybridMultilevel"/>
    <w:tmpl w:val="11AFC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89E4CA"/>
    <w:multiLevelType w:val="hybridMultilevel"/>
    <w:tmpl w:val="23475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414752F"/>
    <w:multiLevelType w:val="hybridMultilevel"/>
    <w:tmpl w:val="EC165E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56A1E6A"/>
    <w:multiLevelType w:val="hybridMultilevel"/>
    <w:tmpl w:val="CF57EB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52B543"/>
    <w:multiLevelType w:val="hybridMultilevel"/>
    <w:tmpl w:val="778844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4E5211"/>
    <w:multiLevelType w:val="hybridMultilevel"/>
    <w:tmpl w:val="24FE708C"/>
    <w:lvl w:ilvl="0" w:tplc="351CFE20">
      <w:start w:val="1"/>
      <w:numFmt w:val="bullet"/>
      <w:lvlText w:val=""/>
      <w:lvlPicBulletId w:val="1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E15D1"/>
    <w:multiLevelType w:val="hybridMultilevel"/>
    <w:tmpl w:val="CB49B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C800AB4"/>
    <w:multiLevelType w:val="hybridMultilevel"/>
    <w:tmpl w:val="8B80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62ED"/>
    <w:multiLevelType w:val="hybridMultilevel"/>
    <w:tmpl w:val="B4B030E0"/>
    <w:lvl w:ilvl="0" w:tplc="4A5ADBEA">
      <w:start w:val="1"/>
      <w:numFmt w:val="decimal"/>
      <w:lvlText w:val="%1."/>
      <w:lvlJc w:val="left"/>
      <w:pPr>
        <w:ind w:left="1525" w:hanging="468"/>
      </w:pPr>
      <w:rPr>
        <w:rFonts w:ascii="Calibri" w:eastAsia="Times New Roman" w:hAnsi="Calibri" w:cs="Times New Roman" w:hint="default"/>
        <w:sz w:val="22"/>
        <w:szCs w:val="22"/>
      </w:rPr>
    </w:lvl>
    <w:lvl w:ilvl="1" w:tplc="2D0CB558">
      <w:start w:val="1"/>
      <w:numFmt w:val="bullet"/>
      <w:lvlText w:val=""/>
      <w:lvlJc w:val="left"/>
      <w:pPr>
        <w:ind w:left="1916" w:hanging="248"/>
      </w:pPr>
      <w:rPr>
        <w:rFonts w:ascii="Symbol" w:eastAsia="Times New Roman" w:hAnsi="Symbol" w:hint="default"/>
        <w:sz w:val="22"/>
      </w:rPr>
    </w:lvl>
    <w:lvl w:ilvl="2" w:tplc="A10A95EC">
      <w:start w:val="1"/>
      <w:numFmt w:val="bullet"/>
      <w:lvlText w:val="•"/>
      <w:lvlJc w:val="left"/>
      <w:pPr>
        <w:ind w:left="2673" w:hanging="248"/>
      </w:pPr>
      <w:rPr>
        <w:rFonts w:hint="default"/>
      </w:rPr>
    </w:lvl>
    <w:lvl w:ilvl="3" w:tplc="EFB82628">
      <w:start w:val="1"/>
      <w:numFmt w:val="bullet"/>
      <w:lvlText w:val="•"/>
      <w:lvlJc w:val="left"/>
      <w:pPr>
        <w:ind w:left="3430" w:hanging="248"/>
      </w:pPr>
      <w:rPr>
        <w:rFonts w:hint="default"/>
      </w:rPr>
    </w:lvl>
    <w:lvl w:ilvl="4" w:tplc="53567728">
      <w:start w:val="1"/>
      <w:numFmt w:val="bullet"/>
      <w:lvlText w:val="•"/>
      <w:lvlJc w:val="left"/>
      <w:pPr>
        <w:ind w:left="4187" w:hanging="248"/>
      </w:pPr>
      <w:rPr>
        <w:rFonts w:hint="default"/>
      </w:rPr>
    </w:lvl>
    <w:lvl w:ilvl="5" w:tplc="B0B22E24">
      <w:start w:val="1"/>
      <w:numFmt w:val="bullet"/>
      <w:lvlText w:val="•"/>
      <w:lvlJc w:val="left"/>
      <w:pPr>
        <w:ind w:left="4944" w:hanging="248"/>
      </w:pPr>
      <w:rPr>
        <w:rFonts w:hint="default"/>
      </w:rPr>
    </w:lvl>
    <w:lvl w:ilvl="6" w:tplc="61EC39EE">
      <w:start w:val="1"/>
      <w:numFmt w:val="bullet"/>
      <w:lvlText w:val="•"/>
      <w:lvlJc w:val="left"/>
      <w:pPr>
        <w:ind w:left="5701" w:hanging="248"/>
      </w:pPr>
      <w:rPr>
        <w:rFonts w:hint="default"/>
      </w:rPr>
    </w:lvl>
    <w:lvl w:ilvl="7" w:tplc="DDBAAD56">
      <w:start w:val="1"/>
      <w:numFmt w:val="bullet"/>
      <w:lvlText w:val="•"/>
      <w:lvlJc w:val="left"/>
      <w:pPr>
        <w:ind w:left="6459" w:hanging="248"/>
      </w:pPr>
      <w:rPr>
        <w:rFonts w:hint="default"/>
      </w:rPr>
    </w:lvl>
    <w:lvl w:ilvl="8" w:tplc="44C6C308">
      <w:start w:val="1"/>
      <w:numFmt w:val="bullet"/>
      <w:lvlText w:val="•"/>
      <w:lvlJc w:val="left"/>
      <w:pPr>
        <w:ind w:left="7216" w:hanging="248"/>
      </w:pPr>
      <w:rPr>
        <w:rFonts w:hint="default"/>
      </w:rPr>
    </w:lvl>
  </w:abstractNum>
  <w:abstractNum w:abstractNumId="9" w15:restartNumberingAfterBreak="0">
    <w:nsid w:val="24C48F81"/>
    <w:multiLevelType w:val="hybridMultilevel"/>
    <w:tmpl w:val="C87B3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A226CE2"/>
    <w:multiLevelType w:val="hybridMultilevel"/>
    <w:tmpl w:val="A808A38C"/>
    <w:lvl w:ilvl="0" w:tplc="351CFE20">
      <w:start w:val="1"/>
      <w:numFmt w:val="bullet"/>
      <w:lvlText w:val=""/>
      <w:lvlPicBulletId w:val="10"/>
      <w:lvlJc w:val="left"/>
      <w:pPr>
        <w:ind w:left="720" w:hanging="360"/>
      </w:pPr>
      <w:rPr>
        <w:rFonts w:ascii="Symbol" w:hAnsi="Symbol" w:hint="default"/>
        <w:color w:val="auto"/>
      </w:rPr>
    </w:lvl>
    <w:lvl w:ilvl="1" w:tplc="351CFE20">
      <w:start w:val="1"/>
      <w:numFmt w:val="bullet"/>
      <w:lvlText w:val=""/>
      <w:lvlPicBulletId w:val="10"/>
      <w:lvlJc w:val="left"/>
      <w:pPr>
        <w:ind w:left="1440" w:hanging="360"/>
      </w:pPr>
      <w:rPr>
        <w:rFonts w:ascii="Symbol" w:hAnsi="Symbol" w:hint="default"/>
        <w:color w:val="auto"/>
      </w:rPr>
    </w:lvl>
    <w:lvl w:ilvl="2" w:tplc="351CFE20">
      <w:start w:val="1"/>
      <w:numFmt w:val="bullet"/>
      <w:lvlText w:val=""/>
      <w:lvlPicBulletId w:val="1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FFCB"/>
    <w:multiLevelType w:val="hybridMultilevel"/>
    <w:tmpl w:val="3CB67F54"/>
    <w:lvl w:ilvl="0" w:tplc="50D21518">
      <w:start w:val="1"/>
      <w:numFmt w:val="decimal"/>
      <w:lvlText w:val="%1."/>
      <w:lvlJc w:val="left"/>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F37F93"/>
    <w:multiLevelType w:val="hybridMultilevel"/>
    <w:tmpl w:val="AAB9CE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88603F6"/>
    <w:multiLevelType w:val="multilevel"/>
    <w:tmpl w:val="8EFCC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12452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E5023DA"/>
    <w:multiLevelType w:val="multilevel"/>
    <w:tmpl w:val="AD60EC1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374EE2"/>
    <w:multiLevelType w:val="hybridMultilevel"/>
    <w:tmpl w:val="F3D84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EA734"/>
    <w:multiLevelType w:val="hybridMultilevel"/>
    <w:tmpl w:val="B03738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41A890"/>
    <w:multiLevelType w:val="hybridMultilevel"/>
    <w:tmpl w:val="AB5EFA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53443C4"/>
    <w:multiLevelType w:val="hybridMultilevel"/>
    <w:tmpl w:val="EFA67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AD6354"/>
    <w:multiLevelType w:val="multilevel"/>
    <w:tmpl w:val="F2EE1B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D6DF99C"/>
    <w:multiLevelType w:val="hybridMultilevel"/>
    <w:tmpl w:val="343ED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AF280"/>
    <w:multiLevelType w:val="hybridMultilevel"/>
    <w:tmpl w:val="E84C9C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A45AC4"/>
    <w:multiLevelType w:val="hybridMultilevel"/>
    <w:tmpl w:val="01E4ED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0F9C5E"/>
    <w:multiLevelType w:val="hybridMultilevel"/>
    <w:tmpl w:val="201E42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4604E44"/>
    <w:multiLevelType w:val="hybridMultilevel"/>
    <w:tmpl w:val="ACF6D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ADF19C2"/>
    <w:multiLevelType w:val="multilevel"/>
    <w:tmpl w:val="105E4F16"/>
    <w:styleLink w:val="EcogenBullets"/>
    <w:lvl w:ilvl="0">
      <w:start w:val="1"/>
      <w:numFmt w:val="bullet"/>
      <w:lvlText w:val=""/>
      <w:lvlPicBulletId w:val="5"/>
      <w:lvlJc w:val="left"/>
      <w:pPr>
        <w:tabs>
          <w:tab w:val="num" w:pos="567"/>
        </w:tabs>
        <w:ind w:left="851" w:hanging="567"/>
      </w:pPr>
      <w:rPr>
        <w:rFonts w:ascii="Symbol" w:hAnsi="Symbol" w:hint="default"/>
        <w:color w:val="auto"/>
      </w:rPr>
    </w:lvl>
    <w:lvl w:ilvl="1">
      <w:start w:val="1"/>
      <w:numFmt w:val="bullet"/>
      <w:lvlText w:val=""/>
      <w:lvlPicBulletId w:val="6"/>
      <w:lvlJc w:val="left"/>
      <w:pPr>
        <w:tabs>
          <w:tab w:val="num" w:pos="1418"/>
        </w:tabs>
        <w:ind w:left="1702" w:hanging="567"/>
      </w:pPr>
      <w:rPr>
        <w:rFonts w:ascii="Symbol" w:hAnsi="Symbol" w:hint="default"/>
        <w:color w:val="auto"/>
      </w:rPr>
    </w:lvl>
    <w:lvl w:ilvl="2">
      <w:start w:val="1"/>
      <w:numFmt w:val="bullet"/>
      <w:lvlText w:val=""/>
      <w:lvlPicBulletId w:val="7"/>
      <w:lvlJc w:val="left"/>
      <w:pPr>
        <w:tabs>
          <w:tab w:val="num" w:pos="2269"/>
        </w:tabs>
        <w:ind w:left="2553" w:hanging="567"/>
      </w:pPr>
      <w:rPr>
        <w:rFonts w:ascii="Symbol" w:hAnsi="Symbol" w:hint="default"/>
        <w:color w:val="auto"/>
      </w:rPr>
    </w:lvl>
    <w:lvl w:ilvl="3">
      <w:start w:val="1"/>
      <w:numFmt w:val="bullet"/>
      <w:lvlText w:val=""/>
      <w:lvlPicBulletId w:val="8"/>
      <w:lvlJc w:val="left"/>
      <w:pPr>
        <w:tabs>
          <w:tab w:val="num" w:pos="3120"/>
        </w:tabs>
        <w:ind w:left="3404" w:hanging="567"/>
      </w:pPr>
      <w:rPr>
        <w:rFonts w:ascii="Symbol" w:hAnsi="Symbol" w:hint="default"/>
        <w:color w:val="auto"/>
      </w:rPr>
    </w:lvl>
    <w:lvl w:ilvl="4">
      <w:start w:val="1"/>
      <w:numFmt w:val="bullet"/>
      <w:lvlText w:val=""/>
      <w:lvlPicBulletId w:val="9"/>
      <w:lvlJc w:val="left"/>
      <w:pPr>
        <w:tabs>
          <w:tab w:val="num" w:pos="3971"/>
        </w:tabs>
        <w:ind w:left="4255" w:hanging="567"/>
      </w:pPr>
      <w:rPr>
        <w:rFonts w:ascii="Symbol" w:hAnsi="Symbol" w:hint="default"/>
        <w:color w:val="auto"/>
      </w:rPr>
    </w:lvl>
    <w:lvl w:ilvl="5">
      <w:start w:val="1"/>
      <w:numFmt w:val="bullet"/>
      <w:lvlText w:val=""/>
      <w:lvlPicBulletId w:val="9"/>
      <w:lvlJc w:val="left"/>
      <w:pPr>
        <w:tabs>
          <w:tab w:val="num" w:pos="4822"/>
        </w:tabs>
        <w:ind w:left="5106" w:hanging="567"/>
      </w:pPr>
      <w:rPr>
        <w:rFonts w:ascii="Symbol" w:hAnsi="Symbol" w:hint="default"/>
        <w:color w:val="auto"/>
      </w:rPr>
    </w:lvl>
    <w:lvl w:ilvl="6">
      <w:start w:val="1"/>
      <w:numFmt w:val="bullet"/>
      <w:lvlText w:val=""/>
      <w:lvlPicBulletId w:val="9"/>
      <w:lvlJc w:val="left"/>
      <w:pPr>
        <w:tabs>
          <w:tab w:val="num" w:pos="5673"/>
        </w:tabs>
        <w:ind w:left="5957" w:hanging="567"/>
      </w:pPr>
      <w:rPr>
        <w:rFonts w:ascii="Symbol" w:hAnsi="Symbol" w:hint="default"/>
        <w:color w:val="auto"/>
      </w:rPr>
    </w:lvl>
    <w:lvl w:ilvl="7">
      <w:start w:val="1"/>
      <w:numFmt w:val="bullet"/>
      <w:lvlText w:val=""/>
      <w:lvlPicBulletId w:val="9"/>
      <w:lvlJc w:val="left"/>
      <w:pPr>
        <w:tabs>
          <w:tab w:val="num" w:pos="6524"/>
        </w:tabs>
        <w:ind w:left="6808" w:hanging="567"/>
      </w:pPr>
      <w:rPr>
        <w:rFonts w:ascii="Symbol" w:hAnsi="Symbol" w:hint="default"/>
        <w:color w:val="auto"/>
      </w:rPr>
    </w:lvl>
    <w:lvl w:ilvl="8">
      <w:start w:val="1"/>
      <w:numFmt w:val="bullet"/>
      <w:lvlText w:val=""/>
      <w:lvlPicBulletId w:val="9"/>
      <w:lvlJc w:val="left"/>
      <w:pPr>
        <w:tabs>
          <w:tab w:val="num" w:pos="7375"/>
        </w:tabs>
        <w:ind w:left="7659" w:hanging="567"/>
      </w:pPr>
      <w:rPr>
        <w:rFonts w:ascii="Symbol" w:hAnsi="Symbol" w:hint="default"/>
        <w:color w:val="auto"/>
      </w:rPr>
    </w:lvl>
  </w:abstractNum>
  <w:abstractNum w:abstractNumId="27" w15:restartNumberingAfterBreak="0">
    <w:nsid w:val="7B22175F"/>
    <w:multiLevelType w:val="multilevel"/>
    <w:tmpl w:val="8C7C15F4"/>
    <w:styleLink w:val="BulletsRed"/>
    <w:lvl w:ilvl="0">
      <w:start w:val="1"/>
      <w:numFmt w:val="bullet"/>
      <w:lvlText w:val=""/>
      <w:lvlPicBulletId w:val="0"/>
      <w:lvlJc w:val="left"/>
      <w:pPr>
        <w:ind w:left="397" w:hanging="397"/>
      </w:pPr>
      <w:rPr>
        <w:rFonts w:ascii="Symbol" w:hAnsi="Symbol" w:hint="default"/>
        <w:i w:val="0"/>
        <w:color w:val="auto"/>
      </w:rPr>
    </w:lvl>
    <w:lvl w:ilvl="1">
      <w:start w:val="1"/>
      <w:numFmt w:val="bullet"/>
      <w:lvlText w:val=""/>
      <w:lvlPicBulletId w:val="1"/>
      <w:lvlJc w:val="left"/>
      <w:pPr>
        <w:ind w:left="794" w:hanging="397"/>
      </w:pPr>
      <w:rPr>
        <w:rFonts w:ascii="Symbol" w:hAnsi="Symbol" w:hint="default"/>
        <w:color w:val="auto"/>
      </w:rPr>
    </w:lvl>
    <w:lvl w:ilvl="2">
      <w:start w:val="1"/>
      <w:numFmt w:val="bullet"/>
      <w:lvlText w:val=""/>
      <w:lvlPicBulletId w:val="2"/>
      <w:lvlJc w:val="left"/>
      <w:pPr>
        <w:ind w:left="1191" w:hanging="397"/>
      </w:pPr>
      <w:rPr>
        <w:rFonts w:ascii="Symbol" w:hAnsi="Symbol" w:hint="default"/>
        <w:color w:val="auto"/>
      </w:rPr>
    </w:lvl>
    <w:lvl w:ilvl="3">
      <w:start w:val="1"/>
      <w:numFmt w:val="bullet"/>
      <w:lvlText w:val=""/>
      <w:lvlPicBulletId w:val="3"/>
      <w:lvlJc w:val="left"/>
      <w:pPr>
        <w:ind w:left="1588" w:hanging="397"/>
      </w:pPr>
      <w:rPr>
        <w:rFonts w:ascii="Symbol" w:hAnsi="Symbol" w:hint="default"/>
        <w:color w:val="auto"/>
      </w:rPr>
    </w:lvl>
    <w:lvl w:ilvl="4">
      <w:start w:val="1"/>
      <w:numFmt w:val="bullet"/>
      <w:lvlText w:val=""/>
      <w:lvlPicBulletId w:val="4"/>
      <w:lvlJc w:val="left"/>
      <w:pPr>
        <w:ind w:left="1985" w:hanging="397"/>
      </w:pPr>
      <w:rPr>
        <w:rFonts w:ascii="Symbol" w:hAnsi="Symbol" w:hint="default"/>
        <w:color w:val="auto"/>
      </w:rPr>
    </w:lvl>
    <w:lvl w:ilvl="5">
      <w:start w:val="1"/>
      <w:numFmt w:val="bullet"/>
      <w:lvlText w:val=""/>
      <w:lvlPicBulletId w:val="4"/>
      <w:lvlJc w:val="left"/>
      <w:pPr>
        <w:ind w:left="2382" w:hanging="397"/>
      </w:pPr>
      <w:rPr>
        <w:rFonts w:ascii="Symbol" w:hAnsi="Symbol" w:hint="default"/>
        <w:color w:val="auto"/>
      </w:rPr>
    </w:lvl>
    <w:lvl w:ilvl="6">
      <w:start w:val="1"/>
      <w:numFmt w:val="bullet"/>
      <w:lvlText w:val=""/>
      <w:lvlPicBulletId w:val="4"/>
      <w:lvlJc w:val="left"/>
      <w:pPr>
        <w:ind w:left="2779" w:hanging="397"/>
      </w:pPr>
      <w:rPr>
        <w:rFonts w:ascii="Symbol" w:hAnsi="Symbol" w:hint="default"/>
        <w:color w:val="auto"/>
      </w:rPr>
    </w:lvl>
    <w:lvl w:ilvl="7">
      <w:start w:val="1"/>
      <w:numFmt w:val="bullet"/>
      <w:lvlText w:val=""/>
      <w:lvlPicBulletId w:val="4"/>
      <w:lvlJc w:val="left"/>
      <w:pPr>
        <w:ind w:left="3176" w:hanging="397"/>
      </w:pPr>
      <w:rPr>
        <w:rFonts w:ascii="Symbol" w:hAnsi="Symbol" w:hint="default"/>
        <w:color w:val="auto"/>
      </w:rPr>
    </w:lvl>
    <w:lvl w:ilvl="8">
      <w:start w:val="1"/>
      <w:numFmt w:val="bullet"/>
      <w:lvlText w:val=""/>
      <w:lvlPicBulletId w:val="4"/>
      <w:lvlJc w:val="left"/>
      <w:pPr>
        <w:ind w:left="3573" w:hanging="397"/>
      </w:pPr>
      <w:rPr>
        <w:rFonts w:ascii="Symbol" w:hAnsi="Symbol" w:hint="default"/>
        <w:color w:val="auto"/>
      </w:rPr>
    </w:lvl>
  </w:abstractNum>
  <w:num w:numId="1">
    <w:abstractNumId w:val="27"/>
  </w:num>
  <w:num w:numId="2">
    <w:abstractNumId w:val="26"/>
  </w:num>
  <w:num w:numId="3">
    <w:abstractNumId w:val="11"/>
  </w:num>
  <w:num w:numId="4">
    <w:abstractNumId w:val="0"/>
  </w:num>
  <w:num w:numId="5">
    <w:abstractNumId w:val="22"/>
  </w:num>
  <w:num w:numId="6">
    <w:abstractNumId w:val="9"/>
  </w:num>
  <w:num w:numId="7">
    <w:abstractNumId w:val="17"/>
  </w:num>
  <w:num w:numId="8">
    <w:abstractNumId w:val="21"/>
  </w:num>
  <w:num w:numId="9">
    <w:abstractNumId w:val="4"/>
  </w:num>
  <w:num w:numId="10">
    <w:abstractNumId w:val="1"/>
  </w:num>
  <w:num w:numId="11">
    <w:abstractNumId w:val="12"/>
  </w:num>
  <w:num w:numId="12">
    <w:abstractNumId w:val="3"/>
  </w:num>
  <w:num w:numId="13">
    <w:abstractNumId w:val="2"/>
  </w:num>
  <w:num w:numId="14">
    <w:abstractNumId w:val="18"/>
  </w:num>
  <w:num w:numId="15">
    <w:abstractNumId w:val="24"/>
  </w:num>
  <w:num w:numId="16">
    <w:abstractNumId w:val="6"/>
  </w:num>
  <w:num w:numId="17">
    <w:abstractNumId w:val="23"/>
  </w:num>
  <w:num w:numId="18">
    <w:abstractNumId w:val="16"/>
  </w:num>
  <w:num w:numId="19">
    <w:abstractNumId w:val="25"/>
  </w:num>
  <w:num w:numId="20">
    <w:abstractNumId w:val="20"/>
  </w:num>
  <w:num w:numId="21">
    <w:abstractNumId w:val="13"/>
  </w:num>
  <w:num w:numId="22">
    <w:abstractNumId w:val="15"/>
  </w:num>
  <w:num w:numId="23">
    <w:abstractNumId w:val="14"/>
  </w:num>
  <w:num w:numId="24">
    <w:abstractNumId w:val="7"/>
  </w:num>
  <w:num w:numId="25">
    <w:abstractNumId w:val="10"/>
  </w:num>
  <w:num w:numId="26">
    <w:abstractNumId w:val="19"/>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1E"/>
    <w:rsid w:val="0000047E"/>
    <w:rsid w:val="000017B5"/>
    <w:rsid w:val="00001846"/>
    <w:rsid w:val="00002817"/>
    <w:rsid w:val="000043B3"/>
    <w:rsid w:val="000226B8"/>
    <w:rsid w:val="00032BE6"/>
    <w:rsid w:val="0003638E"/>
    <w:rsid w:val="00057E9C"/>
    <w:rsid w:val="000900B0"/>
    <w:rsid w:val="000A4C92"/>
    <w:rsid w:val="000A6ED1"/>
    <w:rsid w:val="000B6217"/>
    <w:rsid w:val="000E7B39"/>
    <w:rsid w:val="001125A0"/>
    <w:rsid w:val="00120C30"/>
    <w:rsid w:val="0012203F"/>
    <w:rsid w:val="0014643B"/>
    <w:rsid w:val="001567BD"/>
    <w:rsid w:val="001762EC"/>
    <w:rsid w:val="001766BE"/>
    <w:rsid w:val="001C7457"/>
    <w:rsid w:val="001E0C62"/>
    <w:rsid w:val="001E10B1"/>
    <w:rsid w:val="001F172A"/>
    <w:rsid w:val="001F76DD"/>
    <w:rsid w:val="00201227"/>
    <w:rsid w:val="00243E69"/>
    <w:rsid w:val="00297762"/>
    <w:rsid w:val="002A556E"/>
    <w:rsid w:val="002F7A7B"/>
    <w:rsid w:val="0031287D"/>
    <w:rsid w:val="003259D8"/>
    <w:rsid w:val="00357F1B"/>
    <w:rsid w:val="003740A2"/>
    <w:rsid w:val="00384F59"/>
    <w:rsid w:val="0038634E"/>
    <w:rsid w:val="00390A5E"/>
    <w:rsid w:val="003977D8"/>
    <w:rsid w:val="003A0147"/>
    <w:rsid w:val="003A4160"/>
    <w:rsid w:val="003B5CE6"/>
    <w:rsid w:val="003B7B8B"/>
    <w:rsid w:val="003E4AF1"/>
    <w:rsid w:val="003F7D33"/>
    <w:rsid w:val="00424F61"/>
    <w:rsid w:val="004452F2"/>
    <w:rsid w:val="00445B76"/>
    <w:rsid w:val="0045174F"/>
    <w:rsid w:val="0045412C"/>
    <w:rsid w:val="00466C7B"/>
    <w:rsid w:val="004758D5"/>
    <w:rsid w:val="004A1B51"/>
    <w:rsid w:val="004B1C0B"/>
    <w:rsid w:val="004B5BBF"/>
    <w:rsid w:val="004C4D29"/>
    <w:rsid w:val="004C64F9"/>
    <w:rsid w:val="004D44A1"/>
    <w:rsid w:val="004D69A5"/>
    <w:rsid w:val="004E0C12"/>
    <w:rsid w:val="004E7518"/>
    <w:rsid w:val="00505CD3"/>
    <w:rsid w:val="0051699A"/>
    <w:rsid w:val="00524366"/>
    <w:rsid w:val="00542C3D"/>
    <w:rsid w:val="005617F5"/>
    <w:rsid w:val="005D366D"/>
    <w:rsid w:val="005E2A47"/>
    <w:rsid w:val="005F1EE3"/>
    <w:rsid w:val="005F24B8"/>
    <w:rsid w:val="00604590"/>
    <w:rsid w:val="00615401"/>
    <w:rsid w:val="00644758"/>
    <w:rsid w:val="00645BCA"/>
    <w:rsid w:val="00656921"/>
    <w:rsid w:val="0066131E"/>
    <w:rsid w:val="00675B34"/>
    <w:rsid w:val="0069355F"/>
    <w:rsid w:val="006F2B95"/>
    <w:rsid w:val="00706190"/>
    <w:rsid w:val="00713E4D"/>
    <w:rsid w:val="00715452"/>
    <w:rsid w:val="00734A9C"/>
    <w:rsid w:val="00743946"/>
    <w:rsid w:val="00770120"/>
    <w:rsid w:val="00776410"/>
    <w:rsid w:val="007A365C"/>
    <w:rsid w:val="007B0739"/>
    <w:rsid w:val="007D19E7"/>
    <w:rsid w:val="007D6B88"/>
    <w:rsid w:val="007E42E6"/>
    <w:rsid w:val="007F0415"/>
    <w:rsid w:val="007F6E65"/>
    <w:rsid w:val="008039F0"/>
    <w:rsid w:val="00813910"/>
    <w:rsid w:val="00817A66"/>
    <w:rsid w:val="00826D53"/>
    <w:rsid w:val="00850CBE"/>
    <w:rsid w:val="00854DAF"/>
    <w:rsid w:val="00862AB6"/>
    <w:rsid w:val="00874805"/>
    <w:rsid w:val="008833AF"/>
    <w:rsid w:val="008855A1"/>
    <w:rsid w:val="00887995"/>
    <w:rsid w:val="008A50B1"/>
    <w:rsid w:val="008B4DDC"/>
    <w:rsid w:val="008C3B37"/>
    <w:rsid w:val="008C3B3E"/>
    <w:rsid w:val="008D1A9D"/>
    <w:rsid w:val="008E0ED0"/>
    <w:rsid w:val="008E2579"/>
    <w:rsid w:val="008E74BF"/>
    <w:rsid w:val="008E75D3"/>
    <w:rsid w:val="008E7BD8"/>
    <w:rsid w:val="0091280F"/>
    <w:rsid w:val="00914D82"/>
    <w:rsid w:val="00916690"/>
    <w:rsid w:val="00922B6D"/>
    <w:rsid w:val="0092539E"/>
    <w:rsid w:val="009260BD"/>
    <w:rsid w:val="009265FF"/>
    <w:rsid w:val="0092666F"/>
    <w:rsid w:val="00927AF0"/>
    <w:rsid w:val="0094497D"/>
    <w:rsid w:val="00965741"/>
    <w:rsid w:val="00970F34"/>
    <w:rsid w:val="0099104D"/>
    <w:rsid w:val="009B1A82"/>
    <w:rsid w:val="009B1E3A"/>
    <w:rsid w:val="009D0726"/>
    <w:rsid w:val="009D3847"/>
    <w:rsid w:val="009D49A5"/>
    <w:rsid w:val="009E2EAB"/>
    <w:rsid w:val="009E5CC3"/>
    <w:rsid w:val="00A0053B"/>
    <w:rsid w:val="00A131FC"/>
    <w:rsid w:val="00A14478"/>
    <w:rsid w:val="00A35D94"/>
    <w:rsid w:val="00A3665E"/>
    <w:rsid w:val="00A419C7"/>
    <w:rsid w:val="00A7510F"/>
    <w:rsid w:val="00A867E8"/>
    <w:rsid w:val="00A9158C"/>
    <w:rsid w:val="00A94F21"/>
    <w:rsid w:val="00A95629"/>
    <w:rsid w:val="00A95B39"/>
    <w:rsid w:val="00AA2827"/>
    <w:rsid w:val="00AA330B"/>
    <w:rsid w:val="00AA3E1B"/>
    <w:rsid w:val="00AC3A42"/>
    <w:rsid w:val="00AD04C7"/>
    <w:rsid w:val="00AD25A1"/>
    <w:rsid w:val="00AD3510"/>
    <w:rsid w:val="00AD65E8"/>
    <w:rsid w:val="00AD75A4"/>
    <w:rsid w:val="00AE757C"/>
    <w:rsid w:val="00AF129F"/>
    <w:rsid w:val="00B15340"/>
    <w:rsid w:val="00B17926"/>
    <w:rsid w:val="00B34EE4"/>
    <w:rsid w:val="00B41CA2"/>
    <w:rsid w:val="00B42D9D"/>
    <w:rsid w:val="00B61CBB"/>
    <w:rsid w:val="00B70A89"/>
    <w:rsid w:val="00B85779"/>
    <w:rsid w:val="00BB58B2"/>
    <w:rsid w:val="00BD486F"/>
    <w:rsid w:val="00BD7538"/>
    <w:rsid w:val="00BD775C"/>
    <w:rsid w:val="00C419FA"/>
    <w:rsid w:val="00C80CE6"/>
    <w:rsid w:val="00CC2AF6"/>
    <w:rsid w:val="00CC4187"/>
    <w:rsid w:val="00CD2128"/>
    <w:rsid w:val="00D05F6C"/>
    <w:rsid w:val="00D14932"/>
    <w:rsid w:val="00D14EAD"/>
    <w:rsid w:val="00D20C8F"/>
    <w:rsid w:val="00D2396F"/>
    <w:rsid w:val="00D254C9"/>
    <w:rsid w:val="00D628F0"/>
    <w:rsid w:val="00D64D39"/>
    <w:rsid w:val="00D72593"/>
    <w:rsid w:val="00D72AC7"/>
    <w:rsid w:val="00D75F8D"/>
    <w:rsid w:val="00D86E4B"/>
    <w:rsid w:val="00D87D96"/>
    <w:rsid w:val="00DA6896"/>
    <w:rsid w:val="00DD6017"/>
    <w:rsid w:val="00E1370A"/>
    <w:rsid w:val="00E13A83"/>
    <w:rsid w:val="00E1732D"/>
    <w:rsid w:val="00E35060"/>
    <w:rsid w:val="00E40A07"/>
    <w:rsid w:val="00E53B87"/>
    <w:rsid w:val="00E84075"/>
    <w:rsid w:val="00E86D23"/>
    <w:rsid w:val="00E90DFD"/>
    <w:rsid w:val="00E96564"/>
    <w:rsid w:val="00EA5B13"/>
    <w:rsid w:val="00EB7F89"/>
    <w:rsid w:val="00ED0D02"/>
    <w:rsid w:val="00ED3B7C"/>
    <w:rsid w:val="00EE1972"/>
    <w:rsid w:val="00EE40D0"/>
    <w:rsid w:val="00EF0763"/>
    <w:rsid w:val="00F41869"/>
    <w:rsid w:val="00F60D48"/>
    <w:rsid w:val="00F91DA9"/>
    <w:rsid w:val="00FB0111"/>
    <w:rsid w:val="00FC7AC4"/>
    <w:rsid w:val="00FD1566"/>
    <w:rsid w:val="00FD6D6A"/>
    <w:rsid w:val="00FF5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14:docId w14:val="2DC5E0F5"/>
  <w15:docId w15:val="{8FFEF875-A606-4A17-8E62-944A852E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FC"/>
    <w:pPr>
      <w:spacing w:after="120" w:line="264" w:lineRule="auto"/>
    </w:pPr>
    <w:rPr>
      <w:sz w:val="21"/>
      <w:szCs w:val="21"/>
      <w:lang w:val="en-GB"/>
    </w:rPr>
  </w:style>
  <w:style w:type="paragraph" w:styleId="Heading1">
    <w:name w:val="heading 1"/>
    <w:basedOn w:val="Normal"/>
    <w:next w:val="Normal"/>
    <w:link w:val="Heading1Char"/>
    <w:uiPriority w:val="99"/>
    <w:qFormat/>
    <w:rsid w:val="00A131FC"/>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9"/>
    <w:qFormat/>
    <w:rsid w:val="001F76DD"/>
    <w:pPr>
      <w:keepNext/>
      <w:keepLines/>
      <w:spacing w:before="16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1F76DD"/>
    <w:pPr>
      <w:keepNext/>
      <w:keepLines/>
      <w:spacing w:before="8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9"/>
    <w:qFormat/>
    <w:rsid w:val="00A131FC"/>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A131FC"/>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A131FC"/>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A131FC"/>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A131FC"/>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A131FC"/>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FC"/>
    <w:rPr>
      <w:rFonts w:ascii="Calibri Light" w:hAnsi="Calibri Light" w:cs="Times New Roman"/>
      <w:color w:val="2E74B5"/>
      <w:sz w:val="36"/>
      <w:szCs w:val="36"/>
    </w:rPr>
  </w:style>
  <w:style w:type="character" w:customStyle="1" w:styleId="Heading2Char">
    <w:name w:val="Heading 2 Char"/>
    <w:basedOn w:val="DefaultParagraphFont"/>
    <w:link w:val="Heading2"/>
    <w:uiPriority w:val="99"/>
    <w:locked/>
    <w:rsid w:val="001F76DD"/>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1F76DD"/>
    <w:rPr>
      <w:rFonts w:ascii="Calibri Light" w:hAnsi="Calibri Light" w:cs="Times New Roman"/>
      <w:color w:val="404040"/>
      <w:sz w:val="26"/>
      <w:szCs w:val="26"/>
    </w:rPr>
  </w:style>
  <w:style w:type="character" w:customStyle="1" w:styleId="Heading4Char">
    <w:name w:val="Heading 4 Char"/>
    <w:basedOn w:val="DefaultParagraphFont"/>
    <w:link w:val="Heading4"/>
    <w:uiPriority w:val="99"/>
    <w:locked/>
    <w:rsid w:val="00A131FC"/>
    <w:rPr>
      <w:rFonts w:ascii="Calibri Light" w:hAnsi="Calibri Light" w:cs="Times New Roman"/>
      <w:sz w:val="24"/>
      <w:szCs w:val="24"/>
    </w:rPr>
  </w:style>
  <w:style w:type="character" w:customStyle="1" w:styleId="Heading5Char">
    <w:name w:val="Heading 5 Char"/>
    <w:basedOn w:val="DefaultParagraphFont"/>
    <w:link w:val="Heading5"/>
    <w:uiPriority w:val="99"/>
    <w:semiHidden/>
    <w:locked/>
    <w:rsid w:val="00A131FC"/>
    <w:rPr>
      <w:rFonts w:ascii="Calibri Light" w:hAnsi="Calibri Light" w:cs="Times New Roman"/>
      <w:i/>
      <w:iCs/>
      <w:sz w:val="22"/>
      <w:szCs w:val="22"/>
    </w:rPr>
  </w:style>
  <w:style w:type="character" w:customStyle="1" w:styleId="Heading6Char">
    <w:name w:val="Heading 6 Char"/>
    <w:basedOn w:val="DefaultParagraphFont"/>
    <w:link w:val="Heading6"/>
    <w:uiPriority w:val="99"/>
    <w:semiHidden/>
    <w:locked/>
    <w:rsid w:val="00A131FC"/>
    <w:rPr>
      <w:rFonts w:ascii="Calibri Light" w:hAnsi="Calibri Light" w:cs="Times New Roman"/>
      <w:color w:val="595959"/>
    </w:rPr>
  </w:style>
  <w:style w:type="character" w:customStyle="1" w:styleId="Heading7Char">
    <w:name w:val="Heading 7 Char"/>
    <w:basedOn w:val="DefaultParagraphFont"/>
    <w:link w:val="Heading7"/>
    <w:uiPriority w:val="99"/>
    <w:semiHidden/>
    <w:locked/>
    <w:rsid w:val="00A131FC"/>
    <w:rPr>
      <w:rFonts w:ascii="Calibri Light" w:hAnsi="Calibri Light" w:cs="Times New Roman"/>
      <w:i/>
      <w:iCs/>
      <w:color w:val="595959"/>
    </w:rPr>
  </w:style>
  <w:style w:type="character" w:customStyle="1" w:styleId="Heading8Char">
    <w:name w:val="Heading 8 Char"/>
    <w:basedOn w:val="DefaultParagraphFont"/>
    <w:link w:val="Heading8"/>
    <w:uiPriority w:val="99"/>
    <w:semiHidden/>
    <w:locked/>
    <w:rsid w:val="00A131FC"/>
    <w:rPr>
      <w:rFonts w:ascii="Calibri Light" w:hAnsi="Calibri Light" w:cs="Times New Roman"/>
      <w:smallCaps/>
      <w:color w:val="595959"/>
    </w:rPr>
  </w:style>
  <w:style w:type="character" w:customStyle="1" w:styleId="Heading9Char">
    <w:name w:val="Heading 9 Char"/>
    <w:basedOn w:val="DefaultParagraphFont"/>
    <w:link w:val="Heading9"/>
    <w:uiPriority w:val="99"/>
    <w:semiHidden/>
    <w:locked/>
    <w:rsid w:val="00A131FC"/>
    <w:rPr>
      <w:rFonts w:ascii="Calibri Light" w:hAnsi="Calibri Light" w:cs="Times New Roman"/>
      <w:i/>
      <w:iCs/>
      <w:smallCaps/>
      <w:color w:val="595959"/>
    </w:rPr>
  </w:style>
  <w:style w:type="paragraph" w:styleId="Footer">
    <w:name w:val="footer"/>
    <w:basedOn w:val="Normal"/>
    <w:link w:val="FooterChar"/>
    <w:autoRedefine/>
    <w:uiPriority w:val="99"/>
    <w:rsid w:val="00B41CA2"/>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locked/>
    <w:rsid w:val="00B41CA2"/>
    <w:rPr>
      <w:rFonts w:cs="Times New Roman"/>
      <w:color w:val="7F7F7F"/>
      <w:sz w:val="24"/>
      <w:szCs w:val="24"/>
    </w:rPr>
  </w:style>
  <w:style w:type="paragraph" w:customStyle="1" w:styleId="TestBullets">
    <w:name w:val="Test Bullets"/>
    <w:basedOn w:val="Normal"/>
    <w:link w:val="TestBullets0"/>
    <w:autoRedefine/>
    <w:uiPriority w:val="99"/>
    <w:rsid w:val="0045174F"/>
    <w:pPr>
      <w:spacing w:after="0" w:line="240" w:lineRule="auto"/>
    </w:pPr>
    <w:rPr>
      <w:sz w:val="24"/>
      <w:szCs w:val="24"/>
    </w:rPr>
  </w:style>
  <w:style w:type="character" w:customStyle="1" w:styleId="TestBullets0">
    <w:name w:val="Test Bullets Знак"/>
    <w:basedOn w:val="DefaultParagraphFont"/>
    <w:link w:val="TestBullets"/>
    <w:uiPriority w:val="99"/>
    <w:locked/>
    <w:rsid w:val="0045174F"/>
    <w:rPr>
      <w:rFonts w:cs="Times New Roman"/>
      <w:sz w:val="24"/>
      <w:szCs w:val="24"/>
    </w:rPr>
  </w:style>
  <w:style w:type="table" w:customStyle="1" w:styleId="EcogenTable1">
    <w:name w:val="Ecogen — Table 1"/>
    <w:basedOn w:val="GridTable4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1">
    <w:name w:val="Grid Table 41"/>
    <w:uiPriority w:val="99"/>
    <w:rsid w:val="003740A2"/>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EcogenTable2">
    <w:name w:val="Ecogen — Table 2"/>
    <w:basedOn w:val="GridTable4-Accent1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B9BD5"/>
      </w:tcPr>
    </w:tblStylePr>
    <w:tblStylePr w:type="lastRow">
      <w:rPr>
        <w:rFonts w:cs="Times New Roman"/>
        <w:b/>
        <w:bCs/>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band2Horz">
      <w:rPr>
        <w:rFonts w:cs="Times New Roman"/>
      </w:rPr>
      <w:tblPr/>
      <w:tcPr>
        <w:shd w:val="clear" w:color="auto" w:fill="F6F0F6"/>
      </w:tcPr>
    </w:tblStylePr>
    <w:tblStylePr w:type="neCell">
      <w:rPr>
        <w:rFonts w:cs="Times New Roman"/>
      </w:rPr>
      <w:tblPr/>
      <w:tcPr>
        <w:shd w:val="clear" w:color="auto" w:fill="5B9BD5"/>
      </w:tcPr>
    </w:tblStylePr>
    <w:tblStylePr w:type="seCell">
      <w:rPr>
        <w:rFonts w:cs="Times New Roman"/>
      </w:rPr>
      <w:tblPr/>
      <w:tcPr>
        <w:shd w:val="clear" w:color="auto" w:fill="F6F0F6"/>
      </w:tcPr>
    </w:tblStylePr>
    <w:tblStylePr w:type="swCell">
      <w:rPr>
        <w:rFonts w:cs="Times New Roman"/>
      </w:rPr>
      <w:tblPr/>
      <w:tcPr>
        <w:shd w:val="clear" w:color="auto" w:fill="F6F0F6"/>
      </w:tcPr>
    </w:tblStylePr>
  </w:style>
  <w:style w:type="table" w:customStyle="1" w:styleId="GridTable4-Accent11">
    <w:name w:val="Grid Table 4 - Accent 11"/>
    <w:uiPriority w:val="99"/>
    <w:rsid w:val="003740A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EcogenTable4">
    <w:name w:val="Ecogen — Table 4"/>
    <w:basedOn w:val="GridTable4-Accent3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5A5A5"/>
      </w:tcPr>
    </w:tblStylePr>
    <w:tblStylePr w:type="lastRow">
      <w:rPr>
        <w:rFonts w:cs="Times New Roman"/>
        <w:b/>
        <w:bCs/>
      </w:rPr>
      <w:tblPr/>
      <w:tcPr>
        <w:tcBorders>
          <w:top w:val="double" w:sz="4" w:space="0" w:color="A5A5A5"/>
        </w:tcBorders>
        <w:shd w:val="clear" w:color="auto" w:fill="DBDBDB"/>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band2Horz">
      <w:rPr>
        <w:rFonts w:cs="Times New Roman"/>
      </w:rPr>
      <w:tblPr/>
      <w:tcPr>
        <w:shd w:val="clear" w:color="auto" w:fill="FEF9F0"/>
      </w:tcPr>
    </w:tblStylePr>
  </w:style>
  <w:style w:type="table" w:customStyle="1" w:styleId="GridTable4-Accent31">
    <w:name w:val="Grid Table 4 - Accent 31"/>
    <w:uiPriority w:val="99"/>
    <w:rsid w:val="003740A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styleId="Header">
    <w:name w:val="header"/>
    <w:basedOn w:val="Normal"/>
    <w:link w:val="HeaderChar"/>
    <w:uiPriority w:val="99"/>
    <w:rsid w:val="005169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699A"/>
    <w:rPr>
      <w:rFonts w:cs="Times New Roman"/>
    </w:rPr>
  </w:style>
  <w:style w:type="character" w:styleId="Hyperlink">
    <w:name w:val="Hyperlink"/>
    <w:basedOn w:val="DefaultParagraphFont"/>
    <w:uiPriority w:val="99"/>
    <w:rsid w:val="0099104D"/>
    <w:rPr>
      <w:rFonts w:cs="Times New Roman"/>
      <w:color w:val="0563C1"/>
      <w:u w:val="single"/>
    </w:rPr>
  </w:style>
  <w:style w:type="paragraph" w:styleId="ListParagraph">
    <w:name w:val="List Paragraph"/>
    <w:basedOn w:val="Normal"/>
    <w:uiPriority w:val="99"/>
    <w:qFormat/>
    <w:rsid w:val="00A131FC"/>
    <w:pPr>
      <w:ind w:left="720"/>
      <w:contextualSpacing/>
    </w:pPr>
  </w:style>
  <w:style w:type="paragraph" w:styleId="BalloonText">
    <w:name w:val="Balloon Text"/>
    <w:basedOn w:val="Normal"/>
    <w:link w:val="BalloonTextChar"/>
    <w:uiPriority w:val="99"/>
    <w:semiHidden/>
    <w:rsid w:val="00A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FC"/>
    <w:rPr>
      <w:rFonts w:ascii="Tahoma" w:hAnsi="Tahoma" w:cs="Tahoma"/>
      <w:sz w:val="16"/>
      <w:szCs w:val="16"/>
      <w:lang w:val="lv-LV"/>
    </w:rPr>
  </w:style>
  <w:style w:type="table" w:styleId="TableGrid">
    <w:name w:val="Table Grid"/>
    <w:basedOn w:val="TableNormal"/>
    <w:uiPriority w:val="99"/>
    <w:rsid w:val="00A131FC"/>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131FC"/>
    <w:rPr>
      <w:rFonts w:cs="Times New Roman"/>
      <w:sz w:val="16"/>
    </w:rPr>
  </w:style>
  <w:style w:type="paragraph" w:styleId="CommentText">
    <w:name w:val="annotation text"/>
    <w:basedOn w:val="Normal"/>
    <w:link w:val="CommentTextChar"/>
    <w:uiPriority w:val="99"/>
    <w:semiHidden/>
    <w:rsid w:val="00A131FC"/>
    <w:rPr>
      <w:sz w:val="20"/>
      <w:szCs w:val="20"/>
    </w:rPr>
  </w:style>
  <w:style w:type="character" w:customStyle="1" w:styleId="CommentTextChar">
    <w:name w:val="Comment Text Char"/>
    <w:basedOn w:val="DefaultParagraphFont"/>
    <w:link w:val="CommentText"/>
    <w:uiPriority w:val="99"/>
    <w:semiHidden/>
    <w:locked/>
    <w:rsid w:val="00A131FC"/>
    <w:rPr>
      <w:rFonts w:ascii="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A131FC"/>
    <w:rPr>
      <w:b/>
      <w:bCs/>
    </w:rPr>
  </w:style>
  <w:style w:type="character" w:customStyle="1" w:styleId="CommentSubjectChar">
    <w:name w:val="Comment Subject Char"/>
    <w:basedOn w:val="CommentTextChar"/>
    <w:link w:val="CommentSubject"/>
    <w:uiPriority w:val="99"/>
    <w:semiHidden/>
    <w:locked/>
    <w:rsid w:val="00A131FC"/>
    <w:rPr>
      <w:rFonts w:ascii="Calibri" w:hAnsi="Calibri" w:cs="Times New Roman"/>
      <w:b/>
      <w:bCs/>
      <w:sz w:val="20"/>
      <w:szCs w:val="20"/>
      <w:lang w:val="lv-LV"/>
    </w:rPr>
  </w:style>
  <w:style w:type="paragraph" w:customStyle="1" w:styleId="Default">
    <w:name w:val="Default"/>
    <w:uiPriority w:val="99"/>
    <w:rsid w:val="00A131FC"/>
    <w:pPr>
      <w:autoSpaceDE w:val="0"/>
      <w:autoSpaceDN w:val="0"/>
      <w:adjustRightInd w:val="0"/>
    </w:pPr>
    <w:rPr>
      <w:rFonts w:ascii="Times New Roman" w:hAnsi="Times New Roman"/>
      <w:color w:val="000000"/>
      <w:sz w:val="24"/>
      <w:szCs w:val="24"/>
      <w:lang w:val="ru-RU" w:eastAsia="ru-RU"/>
    </w:rPr>
  </w:style>
  <w:style w:type="paragraph" w:styleId="FootnoteText">
    <w:name w:val="footnote text"/>
    <w:basedOn w:val="Normal"/>
    <w:link w:val="FootnoteTextChar"/>
    <w:uiPriority w:val="99"/>
    <w:semiHidden/>
    <w:rsid w:val="00A131FC"/>
    <w:rPr>
      <w:sz w:val="20"/>
      <w:szCs w:val="20"/>
    </w:rPr>
  </w:style>
  <w:style w:type="character" w:customStyle="1" w:styleId="FootnoteTextChar">
    <w:name w:val="Footnote Text Char"/>
    <w:basedOn w:val="DefaultParagraphFont"/>
    <w:link w:val="FootnoteText"/>
    <w:uiPriority w:val="99"/>
    <w:semiHidden/>
    <w:locked/>
    <w:rsid w:val="00A131FC"/>
    <w:rPr>
      <w:rFonts w:ascii="Calibri" w:hAnsi="Calibri" w:cs="Times New Roman"/>
      <w:sz w:val="20"/>
      <w:szCs w:val="20"/>
      <w:lang w:val="lv-LV"/>
    </w:rPr>
  </w:style>
  <w:style w:type="character" w:styleId="FootnoteReference">
    <w:name w:val="footnote reference"/>
    <w:basedOn w:val="DefaultParagraphFont"/>
    <w:uiPriority w:val="99"/>
    <w:semiHidden/>
    <w:rsid w:val="00A131FC"/>
    <w:rPr>
      <w:rFonts w:cs="Times New Roman"/>
      <w:vertAlign w:val="superscript"/>
    </w:rPr>
  </w:style>
  <w:style w:type="paragraph" w:styleId="BodyTextIndent">
    <w:name w:val="Body Text Indent"/>
    <w:basedOn w:val="Normal"/>
    <w:link w:val="BodyTextIndentChar"/>
    <w:uiPriority w:val="99"/>
    <w:semiHidden/>
    <w:rsid w:val="00A131FC"/>
    <w:pPr>
      <w:ind w:left="283"/>
    </w:pPr>
  </w:style>
  <w:style w:type="character" w:customStyle="1" w:styleId="BodyTextIndentChar">
    <w:name w:val="Body Text Indent Char"/>
    <w:basedOn w:val="DefaultParagraphFont"/>
    <w:link w:val="BodyTextIndent"/>
    <w:uiPriority w:val="99"/>
    <w:semiHidden/>
    <w:locked/>
    <w:rsid w:val="00A131FC"/>
    <w:rPr>
      <w:rFonts w:ascii="Calibri" w:hAnsi="Calibri" w:cs="Times New Roman"/>
      <w:lang w:val="lv-LV"/>
    </w:rPr>
  </w:style>
  <w:style w:type="paragraph" w:styleId="Title">
    <w:name w:val="Title"/>
    <w:basedOn w:val="Normal"/>
    <w:next w:val="Normal"/>
    <w:link w:val="TitleChar"/>
    <w:uiPriority w:val="99"/>
    <w:qFormat/>
    <w:rsid w:val="00A131FC"/>
    <w:pPr>
      <w:spacing w:after="0" w:line="240" w:lineRule="auto"/>
      <w:contextualSpacing/>
    </w:pPr>
    <w:rPr>
      <w:rFonts w:ascii="Calibri Light" w:hAnsi="Calibri Light"/>
      <w:color w:val="2E74B5"/>
      <w:spacing w:val="-7"/>
      <w:sz w:val="80"/>
      <w:szCs w:val="80"/>
    </w:rPr>
  </w:style>
  <w:style w:type="character" w:customStyle="1" w:styleId="TitleChar">
    <w:name w:val="Title Char"/>
    <w:basedOn w:val="DefaultParagraphFont"/>
    <w:link w:val="Title"/>
    <w:uiPriority w:val="99"/>
    <w:locked/>
    <w:rsid w:val="00A131FC"/>
    <w:rPr>
      <w:rFonts w:ascii="Calibri Light" w:hAnsi="Calibri Light" w:cs="Times New Roman"/>
      <w:color w:val="2E74B5"/>
      <w:spacing w:val="-7"/>
      <w:sz w:val="80"/>
      <w:szCs w:val="80"/>
    </w:rPr>
  </w:style>
  <w:style w:type="paragraph" w:styleId="Subtitle">
    <w:name w:val="Subtitle"/>
    <w:basedOn w:val="Normal"/>
    <w:next w:val="Normal"/>
    <w:link w:val="SubtitleChar"/>
    <w:uiPriority w:val="99"/>
    <w:qFormat/>
    <w:rsid w:val="00A131FC"/>
    <w:pPr>
      <w:numPr>
        <w:ilvl w:val="1"/>
      </w:numPr>
      <w:spacing w:after="240" w:line="240" w:lineRule="auto"/>
    </w:pPr>
    <w:rPr>
      <w:rFonts w:ascii="Calibri Light" w:hAnsi="Calibri Light"/>
      <w:color w:val="404040"/>
      <w:sz w:val="30"/>
      <w:szCs w:val="30"/>
    </w:rPr>
  </w:style>
  <w:style w:type="character" w:customStyle="1" w:styleId="SubtitleChar">
    <w:name w:val="Subtitle Char"/>
    <w:basedOn w:val="DefaultParagraphFont"/>
    <w:link w:val="Subtitle"/>
    <w:uiPriority w:val="99"/>
    <w:locked/>
    <w:rsid w:val="00A131FC"/>
    <w:rPr>
      <w:rFonts w:ascii="Calibri Light" w:hAnsi="Calibri Light" w:cs="Times New Roman"/>
      <w:color w:val="404040"/>
      <w:sz w:val="30"/>
      <w:szCs w:val="30"/>
    </w:rPr>
  </w:style>
  <w:style w:type="character" w:styleId="Strong">
    <w:name w:val="Strong"/>
    <w:basedOn w:val="DefaultParagraphFont"/>
    <w:uiPriority w:val="99"/>
    <w:qFormat/>
    <w:rsid w:val="00A131FC"/>
    <w:rPr>
      <w:rFonts w:cs="Times New Roman"/>
      <w:b/>
      <w:bCs/>
    </w:rPr>
  </w:style>
  <w:style w:type="character" w:customStyle="1" w:styleId="apple-converted-space">
    <w:name w:val="apple-converted-space"/>
    <w:basedOn w:val="DefaultParagraphFont"/>
    <w:uiPriority w:val="99"/>
    <w:rsid w:val="00A131FC"/>
    <w:rPr>
      <w:rFonts w:cs="Times New Roman"/>
    </w:rPr>
  </w:style>
  <w:style w:type="paragraph" w:styleId="Caption">
    <w:name w:val="caption"/>
    <w:basedOn w:val="Normal"/>
    <w:next w:val="Normal"/>
    <w:uiPriority w:val="99"/>
    <w:qFormat/>
    <w:rsid w:val="00A131FC"/>
    <w:pPr>
      <w:spacing w:line="240" w:lineRule="auto"/>
    </w:pPr>
    <w:rPr>
      <w:b/>
      <w:bCs/>
      <w:color w:val="404040"/>
      <w:sz w:val="20"/>
      <w:szCs w:val="20"/>
    </w:rPr>
  </w:style>
  <w:style w:type="character" w:styleId="Emphasis">
    <w:name w:val="Emphasis"/>
    <w:basedOn w:val="DefaultParagraphFont"/>
    <w:uiPriority w:val="99"/>
    <w:qFormat/>
    <w:rsid w:val="00A131FC"/>
    <w:rPr>
      <w:rFonts w:cs="Times New Roman"/>
      <w:i/>
      <w:iCs/>
    </w:rPr>
  </w:style>
  <w:style w:type="paragraph" w:styleId="NoSpacing">
    <w:name w:val="No Spacing"/>
    <w:link w:val="NoSpacingChar"/>
    <w:uiPriority w:val="99"/>
    <w:qFormat/>
    <w:rsid w:val="00A131FC"/>
    <w:rPr>
      <w:sz w:val="21"/>
      <w:szCs w:val="21"/>
      <w:lang w:val="en-GB"/>
    </w:rPr>
  </w:style>
  <w:style w:type="paragraph" w:styleId="Quote">
    <w:name w:val="Quote"/>
    <w:basedOn w:val="Normal"/>
    <w:next w:val="Normal"/>
    <w:link w:val="QuoteChar"/>
    <w:uiPriority w:val="99"/>
    <w:qFormat/>
    <w:rsid w:val="00A131FC"/>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A131FC"/>
    <w:rPr>
      <w:rFonts w:cs="Times New Roman"/>
      <w:i/>
      <w:iCs/>
    </w:rPr>
  </w:style>
  <w:style w:type="paragraph" w:styleId="IntenseQuote">
    <w:name w:val="Intense Quote"/>
    <w:basedOn w:val="Normal"/>
    <w:next w:val="Normal"/>
    <w:link w:val="IntenseQuoteChar"/>
    <w:uiPriority w:val="99"/>
    <w:qFormat/>
    <w:rsid w:val="00A131FC"/>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basedOn w:val="DefaultParagraphFont"/>
    <w:link w:val="IntenseQuote"/>
    <w:uiPriority w:val="99"/>
    <w:locked/>
    <w:rsid w:val="00A131FC"/>
    <w:rPr>
      <w:rFonts w:ascii="Calibri Light" w:hAnsi="Calibri Light" w:cs="Times New Roman"/>
      <w:color w:val="5B9BD5"/>
      <w:sz w:val="28"/>
      <w:szCs w:val="28"/>
    </w:rPr>
  </w:style>
  <w:style w:type="character" w:styleId="SubtleEmphasis">
    <w:name w:val="Subtle Emphasis"/>
    <w:basedOn w:val="DefaultParagraphFont"/>
    <w:uiPriority w:val="99"/>
    <w:qFormat/>
    <w:rsid w:val="00A131FC"/>
    <w:rPr>
      <w:rFonts w:cs="Times New Roman"/>
      <w:i/>
      <w:iCs/>
      <w:color w:val="595959"/>
    </w:rPr>
  </w:style>
  <w:style w:type="character" w:styleId="IntenseEmphasis">
    <w:name w:val="Intense Emphasis"/>
    <w:basedOn w:val="DefaultParagraphFont"/>
    <w:uiPriority w:val="99"/>
    <w:qFormat/>
    <w:rsid w:val="00A131FC"/>
    <w:rPr>
      <w:rFonts w:cs="Times New Roman"/>
      <w:b/>
      <w:bCs/>
      <w:i/>
      <w:iCs/>
    </w:rPr>
  </w:style>
  <w:style w:type="character" w:styleId="SubtleReference">
    <w:name w:val="Subtle Reference"/>
    <w:basedOn w:val="DefaultParagraphFont"/>
    <w:uiPriority w:val="99"/>
    <w:qFormat/>
    <w:rsid w:val="00A131FC"/>
    <w:rPr>
      <w:rFonts w:cs="Times New Roman"/>
      <w:smallCaps/>
      <w:color w:val="404040"/>
    </w:rPr>
  </w:style>
  <w:style w:type="character" w:styleId="IntenseReference">
    <w:name w:val="Intense Reference"/>
    <w:basedOn w:val="DefaultParagraphFont"/>
    <w:uiPriority w:val="99"/>
    <w:qFormat/>
    <w:rsid w:val="00A131FC"/>
    <w:rPr>
      <w:rFonts w:cs="Times New Roman"/>
      <w:b/>
      <w:bCs/>
      <w:smallCaps/>
      <w:u w:val="single"/>
    </w:rPr>
  </w:style>
  <w:style w:type="character" w:styleId="BookTitle">
    <w:name w:val="Book Title"/>
    <w:basedOn w:val="DefaultParagraphFont"/>
    <w:uiPriority w:val="99"/>
    <w:qFormat/>
    <w:rsid w:val="00A131FC"/>
    <w:rPr>
      <w:rFonts w:cs="Times New Roman"/>
      <w:b/>
      <w:bCs/>
      <w:smallCaps/>
    </w:rPr>
  </w:style>
  <w:style w:type="paragraph" w:styleId="TOCHeading">
    <w:name w:val="TOC Heading"/>
    <w:basedOn w:val="Heading1"/>
    <w:next w:val="Normal"/>
    <w:uiPriority w:val="99"/>
    <w:qFormat/>
    <w:rsid w:val="001F76DD"/>
    <w:pPr>
      <w:spacing w:after="120"/>
      <w:outlineLvl w:val="9"/>
    </w:pPr>
  </w:style>
  <w:style w:type="paragraph" w:styleId="TOC1">
    <w:name w:val="toc 1"/>
    <w:basedOn w:val="Normal"/>
    <w:next w:val="Normal"/>
    <w:autoRedefine/>
    <w:uiPriority w:val="99"/>
    <w:rsid w:val="001F76DD"/>
    <w:pPr>
      <w:spacing w:after="100"/>
    </w:pPr>
  </w:style>
  <w:style w:type="paragraph" w:styleId="TOC2">
    <w:name w:val="toc 2"/>
    <w:basedOn w:val="Normal"/>
    <w:next w:val="Normal"/>
    <w:autoRedefine/>
    <w:uiPriority w:val="99"/>
    <w:rsid w:val="001F76DD"/>
    <w:pPr>
      <w:spacing w:after="100"/>
      <w:ind w:left="210"/>
    </w:pPr>
  </w:style>
  <w:style w:type="paragraph" w:styleId="TOC3">
    <w:name w:val="toc 3"/>
    <w:basedOn w:val="Normal"/>
    <w:next w:val="Normal"/>
    <w:autoRedefine/>
    <w:uiPriority w:val="99"/>
    <w:rsid w:val="001F76DD"/>
    <w:pPr>
      <w:spacing w:after="100"/>
      <w:ind w:left="420"/>
    </w:pPr>
  </w:style>
  <w:style w:type="table" w:customStyle="1" w:styleId="GridTable7Colorful-Accent51">
    <w:name w:val="Grid Table 7 Colorful - Accent 51"/>
    <w:uiPriority w:val="99"/>
    <w:rsid w:val="001F76DD"/>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F24B8"/>
    <w:rPr>
      <w:rFonts w:cs="Times New Roman"/>
      <w:sz w:val="21"/>
      <w:szCs w:val="21"/>
      <w:lang w:val="en-GB" w:eastAsia="en-US" w:bidi="ar-SA"/>
    </w:rPr>
  </w:style>
  <w:style w:type="paragraph" w:styleId="BodyText">
    <w:name w:val="Body Text"/>
    <w:basedOn w:val="Normal"/>
    <w:link w:val="BodyTextChar"/>
    <w:uiPriority w:val="99"/>
    <w:rsid w:val="009260BD"/>
  </w:style>
  <w:style w:type="character" w:customStyle="1" w:styleId="BodyTextChar">
    <w:name w:val="Body Text Char"/>
    <w:basedOn w:val="DefaultParagraphFont"/>
    <w:link w:val="BodyText"/>
    <w:uiPriority w:val="99"/>
    <w:locked/>
    <w:rsid w:val="009260BD"/>
    <w:rPr>
      <w:rFonts w:cs="Times New Roman"/>
    </w:rPr>
  </w:style>
  <w:style w:type="numbering" w:customStyle="1" w:styleId="EcogenBullets">
    <w:name w:val="Ecogen Bullets"/>
    <w:rsid w:val="006520F9"/>
    <w:pPr>
      <w:numPr>
        <w:numId w:val="2"/>
      </w:numPr>
    </w:pPr>
  </w:style>
  <w:style w:type="numbering" w:customStyle="1" w:styleId="BulletsRed">
    <w:name w:val="Bullets Red"/>
    <w:rsid w:val="00652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20User\Desktop\Wor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Blank</Template>
  <TotalTime>1</TotalTime>
  <Pages>2</Pages>
  <Words>568</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Φακ:</vt:lpstr>
    </vt:vector>
  </TitlesOfParts>
  <Company>JZ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Φακ:</dc:title>
  <dc:creator>ECP User</dc:creator>
  <cp:lastModifiedBy>Petrina Kakoulli</cp:lastModifiedBy>
  <cp:revision>4</cp:revision>
  <cp:lastPrinted>2019-05-06T09:44:00Z</cp:lastPrinted>
  <dcterms:created xsi:type="dcterms:W3CDTF">2019-05-14T07:53:00Z</dcterms:created>
  <dcterms:modified xsi:type="dcterms:W3CDTF">2019-05-14T07:54:00Z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